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AC" w:rsidRDefault="007107AC" w:rsidP="007107AC">
      <w:pPr>
        <w:spacing w:before="38"/>
        <w:ind w:left="178"/>
        <w:rPr>
          <w:rFonts w:ascii="Calibri" w:eastAsia="Calibri" w:hAnsi="Calibri" w:cs="Calibri"/>
        </w:rPr>
      </w:pPr>
      <w:r>
        <w:rPr>
          <w:rFonts w:ascii="Calibri"/>
        </w:rPr>
        <w:t>152</w:t>
      </w:r>
    </w:p>
    <w:p w:rsidR="007107AC" w:rsidRDefault="007107AC" w:rsidP="007107AC">
      <w:pPr>
        <w:spacing w:before="1"/>
        <w:ind w:left="2336"/>
        <w:rPr>
          <w:rFonts w:ascii="Arial" w:eastAsia="Arial" w:hAnsi="Arial" w:cs="Arial"/>
        </w:rPr>
      </w:pPr>
      <w:r>
        <w:rPr>
          <w:rFonts w:ascii="Arial" w:hAnsi="Arial"/>
          <w:w w:val="80"/>
        </w:rPr>
        <w:t>Матеріали  Міжнародної  науково-практичної</w:t>
      </w:r>
      <w:r>
        <w:rPr>
          <w:rFonts w:ascii="Arial" w:hAnsi="Arial"/>
          <w:spacing w:val="6"/>
          <w:w w:val="80"/>
        </w:rPr>
        <w:t xml:space="preserve"> </w:t>
      </w:r>
      <w:r>
        <w:rPr>
          <w:rFonts w:ascii="Arial" w:hAnsi="Arial"/>
          <w:w w:val="80"/>
        </w:rPr>
        <w:t>конференції</w:t>
      </w:r>
    </w:p>
    <w:p w:rsidR="007107AC" w:rsidRDefault="007107AC" w:rsidP="007107AC">
      <w:pPr>
        <w:spacing w:before="2"/>
        <w:rPr>
          <w:rFonts w:ascii="Arial" w:eastAsia="Arial" w:hAnsi="Arial" w:cs="Arial"/>
          <w:sz w:val="16"/>
          <w:szCs w:val="16"/>
        </w:rPr>
      </w:pPr>
      <w:r w:rsidRPr="00991B99">
        <w:pict>
          <v:group id="_x0000_s1026" style="position:absolute;margin-left:69.5pt;margin-top:10.5pt;width:456.45pt;height:.1pt;z-index:251660288;mso-wrap-distance-left:0;mso-wrap-distance-right:0;mso-position-horizontal-relative:page" coordorigin="1390,210" coordsize="9129,2">
            <v:shape id="_x0000_s1027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7107AC" w:rsidRDefault="007107AC" w:rsidP="007107AC">
      <w:pPr>
        <w:spacing w:before="7"/>
        <w:rPr>
          <w:rFonts w:ascii="Arial" w:eastAsia="Arial" w:hAnsi="Arial" w:cs="Arial"/>
          <w:sz w:val="14"/>
          <w:szCs w:val="14"/>
        </w:rPr>
      </w:pPr>
    </w:p>
    <w:p w:rsidR="007107AC" w:rsidRDefault="007107AC" w:rsidP="007107AC">
      <w:pPr>
        <w:pStyle w:val="a5"/>
        <w:numPr>
          <w:ilvl w:val="0"/>
          <w:numId w:val="3"/>
        </w:numPr>
        <w:tabs>
          <w:tab w:val="left" w:pos="463"/>
        </w:tabs>
        <w:spacing w:before="64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Williams, L. Poker: Structuring Software Security Risk Assessment and Knowledge Transfer / L. Williams, M. Gegick, M. Gegick, A. Meneely // The Procs. of Conference: Engineering Secure Software and Systems, First International Symposium ESSoS 2009, Leuven, Belgium, February </w:t>
      </w:r>
      <w:r>
        <w:rPr>
          <w:rFonts w:ascii="Times New Roman"/>
          <w:spacing w:val="2"/>
          <w:sz w:val="28"/>
        </w:rPr>
        <w:t>4-6,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2009.</w:t>
      </w:r>
    </w:p>
    <w:p w:rsidR="007107AC" w:rsidRPr="00232C43" w:rsidRDefault="007107AC" w:rsidP="007107AC">
      <w:pPr>
        <w:spacing w:before="2"/>
        <w:ind w:left="46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Pp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32C4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28"/>
          <w:szCs w:val="28"/>
          <w:lang w:val="ru-RU"/>
        </w:rPr>
        <w:t>122-134.</w:t>
      </w:r>
    </w:p>
    <w:p w:rsidR="007107AC" w:rsidRPr="00232C43" w:rsidRDefault="007107AC" w:rsidP="007107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107AC" w:rsidRPr="00232C43" w:rsidRDefault="007107AC" w:rsidP="007107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107AC" w:rsidRPr="00232C43" w:rsidRDefault="007107AC" w:rsidP="007107AC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107AC" w:rsidRPr="00232C43" w:rsidRDefault="007107AC" w:rsidP="007107AC">
      <w:pPr>
        <w:pStyle w:val="Heading4"/>
        <w:spacing w:line="288" w:lineRule="auto"/>
        <w:ind w:left="961" w:right="136" w:firstLine="2748"/>
        <w:jc w:val="right"/>
        <w:rPr>
          <w:b w:val="0"/>
          <w:bCs w:val="0"/>
          <w:lang w:val="ru-RU"/>
        </w:rPr>
      </w:pPr>
      <w:bookmarkStart w:id="0" w:name="_bookmark62"/>
      <w:bookmarkEnd w:id="0"/>
      <w:r w:rsidRPr="00232C43">
        <w:rPr>
          <w:lang w:val="ru-RU"/>
        </w:rPr>
        <w:t>Андрей Третьяков,</w:t>
      </w:r>
      <w:r w:rsidRPr="00232C43">
        <w:rPr>
          <w:spacing w:val="-9"/>
          <w:lang w:val="ru-RU"/>
        </w:rPr>
        <w:t xml:space="preserve"> </w:t>
      </w:r>
      <w:r w:rsidRPr="00232C43">
        <w:rPr>
          <w:lang w:val="ru-RU"/>
        </w:rPr>
        <w:t>Ольга</w:t>
      </w:r>
      <w:r w:rsidRPr="00232C43">
        <w:rPr>
          <w:spacing w:val="-4"/>
          <w:lang w:val="ru-RU"/>
        </w:rPr>
        <w:t xml:space="preserve"> </w:t>
      </w:r>
      <w:r w:rsidRPr="00232C43">
        <w:rPr>
          <w:lang w:val="ru-RU"/>
        </w:rPr>
        <w:t>Старовойтова Санкт-Петербургский государственный институт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культуры,</w:t>
      </w:r>
    </w:p>
    <w:p w:rsidR="007107AC" w:rsidRPr="00232C43" w:rsidRDefault="007107AC" w:rsidP="007107AC">
      <w:pPr>
        <w:spacing w:before="2"/>
        <w:ind w:left="358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b/>
          <w:sz w:val="30"/>
          <w:lang w:val="ru-RU"/>
        </w:rPr>
        <w:t>Санкт-Петербург, Российская</w:t>
      </w:r>
      <w:r w:rsidRPr="00232C43">
        <w:rPr>
          <w:rFonts w:ascii="Times New Roman" w:hAnsi="Times New Roman"/>
          <w:b/>
          <w:spacing w:val="-14"/>
          <w:sz w:val="30"/>
          <w:lang w:val="ru-RU"/>
        </w:rPr>
        <w:t xml:space="preserve"> </w:t>
      </w:r>
      <w:r w:rsidRPr="00232C43">
        <w:rPr>
          <w:rFonts w:ascii="Times New Roman" w:hAnsi="Times New Roman"/>
          <w:b/>
          <w:sz w:val="30"/>
          <w:lang w:val="ru-RU"/>
        </w:rPr>
        <w:t>Федерация</w:t>
      </w:r>
    </w:p>
    <w:p w:rsidR="007107AC" w:rsidRPr="00232C43" w:rsidRDefault="007107AC" w:rsidP="007107A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107AC" w:rsidRPr="00232C43" w:rsidRDefault="007107AC" w:rsidP="007107AC">
      <w:pPr>
        <w:spacing w:line="288" w:lineRule="auto"/>
        <w:ind w:left="879" w:right="839" w:hanging="1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1" w:name="_bookmark63"/>
      <w:bookmarkEnd w:id="1"/>
      <w:r w:rsidRPr="00232C4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БАЗА ДАННЫХ «УЧЁНЫЕ-ПЕДАГОГИ» − НОВАЯ ИНФОРМАЦИОННАЯ ПОТРЕБНОСТЬ</w:t>
      </w:r>
      <w:r w:rsidRPr="00232C43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ШКОЛЬНЫХ БИБЛИОТЕКАРЕЙ И</w:t>
      </w:r>
      <w:r w:rsidRPr="00232C43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УЧИТЕЛЕЙ</w:t>
      </w:r>
    </w:p>
    <w:p w:rsidR="007107AC" w:rsidRPr="00232C43" w:rsidRDefault="007107AC" w:rsidP="007107AC">
      <w:pPr>
        <w:spacing w:before="116"/>
        <w:ind w:left="178" w:right="133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У даній статті позначено одне з рішень інформаційних потреб вчителів та шкільних бібліотекарів за допомогою створення бібліографічних баз даних «Вчені-педагоги». Описано напрями діяльності Центру громадянської, правової та іншої соціально значущої інформації пам'яті професора Н.І. Еліасберг як ресурсного центру з етико-правовим та морально-естетичному вихованню</w:t>
      </w:r>
      <w:r w:rsidRPr="00232C43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громадянина.</w:t>
      </w:r>
    </w:p>
    <w:p w:rsidR="007107AC" w:rsidRPr="00232C43" w:rsidRDefault="007107AC" w:rsidP="007107AC">
      <w:pPr>
        <w:ind w:left="178" w:right="139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Ключові слова. База даних «Вчені-педагоги», учасники освітнього процесу, інформаційна потреба, Н.І. Еліасберг, Т.С.</w:t>
      </w:r>
      <w:r w:rsidRPr="00232C43">
        <w:rPr>
          <w:rFonts w:ascii="Times New Roman" w:hAnsi="Times New Roman"/>
          <w:i/>
          <w:spacing w:val="-24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Комарова.</w:t>
      </w:r>
    </w:p>
    <w:p w:rsidR="007107AC" w:rsidRPr="00232C43" w:rsidRDefault="007107AC" w:rsidP="007107AC">
      <w:pPr>
        <w:tabs>
          <w:tab w:val="left" w:pos="1649"/>
          <w:tab w:val="left" w:pos="2637"/>
          <w:tab w:val="left" w:pos="3025"/>
          <w:tab w:val="left" w:pos="3465"/>
          <w:tab w:val="left" w:pos="4606"/>
          <w:tab w:val="left" w:pos="4838"/>
          <w:tab w:val="left" w:pos="7265"/>
          <w:tab w:val="left" w:pos="7554"/>
        </w:tabs>
        <w:spacing w:before="119"/>
        <w:ind w:left="178" w:right="134" w:firstLine="70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В данной статье обозначено одно из</w:t>
      </w:r>
      <w:r w:rsidRPr="00232C43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решений</w:t>
      </w:r>
      <w:r w:rsidRPr="00232C43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информационных потребностей учителей и школьных библиотекарей с</w:t>
      </w:r>
      <w:r w:rsidRPr="00232C43">
        <w:rPr>
          <w:rFonts w:ascii="Times New Roman" w:hAnsi="Times New Roman"/>
          <w:i/>
          <w:spacing w:val="42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помощью</w:t>
      </w:r>
      <w:r w:rsidRPr="00232C43">
        <w:rPr>
          <w:rFonts w:ascii="Times New Roman" w:hAnsi="Times New Roman"/>
          <w:i/>
          <w:spacing w:val="28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создания библиографических баз данных «Учёные-педагоги».</w:t>
      </w:r>
      <w:r w:rsidRPr="00232C43">
        <w:rPr>
          <w:rFonts w:ascii="Times New Roman" w:hAnsi="Times New Roman"/>
          <w:i/>
          <w:spacing w:val="61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Описаны</w:t>
      </w:r>
      <w:r w:rsidRPr="00232C43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направления деятельности Центра гражданской, правовой и иной</w:t>
      </w:r>
      <w:r w:rsidRPr="00232C43">
        <w:rPr>
          <w:rFonts w:ascii="Times New Roman" w:hAnsi="Times New Roman"/>
          <w:i/>
          <w:spacing w:val="7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социально</w:t>
      </w:r>
      <w:r w:rsidRPr="00232C43">
        <w:rPr>
          <w:rFonts w:ascii="Times New Roman" w:hAnsi="Times New Roman"/>
          <w:i/>
          <w:spacing w:val="13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значимой информации памяти профессора Н.И. Элиасберг как ресурсного центра</w:t>
      </w:r>
      <w:r w:rsidRPr="00232C43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по этико-правовому и нравственно-эстетическому</w:t>
      </w:r>
      <w:r w:rsidRPr="00232C43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воспитанию</w:t>
      </w:r>
      <w:r w:rsidRPr="00232C43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гражданина. Ключевые</w:t>
      </w:r>
      <w:r w:rsidRPr="00232C43">
        <w:rPr>
          <w:rFonts w:ascii="Times New Roman" w:hAnsi="Times New Roman"/>
          <w:i/>
          <w:sz w:val="28"/>
          <w:lang w:val="ru-RU"/>
        </w:rPr>
        <w:tab/>
        <w:t>слова.</w:t>
      </w:r>
      <w:r w:rsidRPr="00232C43">
        <w:rPr>
          <w:rFonts w:ascii="Times New Roman" w:hAnsi="Times New Roman"/>
          <w:i/>
          <w:sz w:val="28"/>
          <w:lang w:val="ru-RU"/>
        </w:rPr>
        <w:tab/>
        <w:t>База</w:t>
      </w:r>
      <w:r w:rsidRPr="00232C43">
        <w:rPr>
          <w:rFonts w:ascii="Times New Roman" w:hAnsi="Times New Roman"/>
          <w:i/>
          <w:sz w:val="28"/>
          <w:lang w:val="ru-RU"/>
        </w:rPr>
        <w:tab/>
        <w:t>данных</w:t>
      </w:r>
      <w:r w:rsidRPr="00232C43">
        <w:rPr>
          <w:rFonts w:ascii="Times New Roman" w:hAnsi="Times New Roman"/>
          <w:i/>
          <w:sz w:val="28"/>
          <w:lang w:val="ru-RU"/>
        </w:rPr>
        <w:tab/>
        <w:t>«Учёные-педагоги»,</w:t>
      </w:r>
      <w:r w:rsidRPr="00232C43">
        <w:rPr>
          <w:rFonts w:ascii="Times New Roman" w:hAnsi="Times New Roman"/>
          <w:i/>
          <w:sz w:val="28"/>
          <w:lang w:val="ru-RU"/>
        </w:rPr>
        <w:tab/>
      </w:r>
      <w:r w:rsidRPr="00232C43">
        <w:rPr>
          <w:rFonts w:ascii="Times New Roman" w:hAnsi="Times New Roman"/>
          <w:i/>
          <w:spacing w:val="-1"/>
          <w:sz w:val="28"/>
          <w:lang w:val="ru-RU"/>
        </w:rPr>
        <w:t xml:space="preserve">участники </w:t>
      </w:r>
      <w:r w:rsidRPr="00232C43">
        <w:rPr>
          <w:rFonts w:ascii="Times New Roman" w:hAnsi="Times New Roman"/>
          <w:i/>
          <w:sz w:val="28"/>
          <w:lang w:val="ru-RU"/>
        </w:rPr>
        <w:t>образовательного</w:t>
      </w:r>
      <w:r w:rsidRPr="00232C43">
        <w:rPr>
          <w:rFonts w:ascii="Times New Roman" w:hAnsi="Times New Roman"/>
          <w:i/>
          <w:sz w:val="28"/>
          <w:lang w:val="ru-RU"/>
        </w:rPr>
        <w:tab/>
      </w:r>
      <w:r w:rsidRPr="00232C43">
        <w:rPr>
          <w:rFonts w:ascii="Times New Roman" w:hAnsi="Times New Roman"/>
          <w:i/>
          <w:sz w:val="28"/>
          <w:lang w:val="ru-RU"/>
        </w:rPr>
        <w:tab/>
        <w:t>процесса,</w:t>
      </w:r>
      <w:r w:rsidRPr="00232C43">
        <w:rPr>
          <w:rFonts w:ascii="Times New Roman" w:hAnsi="Times New Roman"/>
          <w:i/>
          <w:sz w:val="28"/>
          <w:lang w:val="ru-RU"/>
        </w:rPr>
        <w:tab/>
      </w:r>
      <w:r w:rsidRPr="00232C43">
        <w:rPr>
          <w:rFonts w:ascii="Times New Roman" w:hAnsi="Times New Roman"/>
          <w:i/>
          <w:sz w:val="28"/>
          <w:lang w:val="ru-RU"/>
        </w:rPr>
        <w:tab/>
        <w:t>информационная</w:t>
      </w:r>
      <w:r w:rsidRPr="00232C43">
        <w:rPr>
          <w:rFonts w:ascii="Times New Roman" w:hAnsi="Times New Roman"/>
          <w:i/>
          <w:sz w:val="28"/>
          <w:lang w:val="ru-RU"/>
        </w:rPr>
        <w:tab/>
      </w:r>
      <w:r w:rsidRPr="00232C43">
        <w:rPr>
          <w:rFonts w:ascii="Times New Roman" w:hAnsi="Times New Roman"/>
          <w:i/>
          <w:sz w:val="28"/>
          <w:lang w:val="ru-RU"/>
        </w:rPr>
        <w:tab/>
      </w:r>
      <w:r w:rsidRPr="00232C43">
        <w:rPr>
          <w:rFonts w:ascii="Times New Roman" w:hAnsi="Times New Roman"/>
          <w:i/>
          <w:spacing w:val="-1"/>
          <w:sz w:val="28"/>
          <w:lang w:val="ru-RU"/>
        </w:rPr>
        <w:t>потребность,</w:t>
      </w:r>
    </w:p>
    <w:p w:rsidR="007107AC" w:rsidRPr="00232C43" w:rsidRDefault="007107AC" w:rsidP="007107AC">
      <w:pPr>
        <w:spacing w:before="2"/>
        <w:ind w:left="1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C43">
        <w:rPr>
          <w:rFonts w:ascii="Times New Roman" w:hAnsi="Times New Roman"/>
          <w:i/>
          <w:sz w:val="28"/>
          <w:lang w:val="ru-RU"/>
        </w:rPr>
        <w:t>Н.И. Элиасберг, Т.С.</w:t>
      </w:r>
      <w:r w:rsidRPr="00232C43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232C43">
        <w:rPr>
          <w:rFonts w:ascii="Times New Roman" w:hAnsi="Times New Roman"/>
          <w:i/>
          <w:sz w:val="28"/>
          <w:lang w:val="ru-RU"/>
        </w:rPr>
        <w:t>Комарова.</w:t>
      </w:r>
    </w:p>
    <w:p w:rsidR="007107AC" w:rsidRDefault="007107AC" w:rsidP="007107AC">
      <w:pPr>
        <w:spacing w:before="119"/>
        <w:ind w:left="178" w:right="1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This article is designated one of the solutions the information needs of teachers and school librarians by creating a bibliographic database «Scientists, teachers». Describes the activities of the Centre of civil, legal and other socially significant information in memory of Professor N.I. Eliasberg as a resource center for ethical-legal and moral-aesthetic education of the</w:t>
      </w:r>
      <w:r>
        <w:rPr>
          <w:rFonts w:ascii="Times New Roman" w:hAnsi="Times New Roman"/>
          <w:i/>
          <w:spacing w:val="-3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citizen.</w:t>
      </w:r>
    </w:p>
    <w:p w:rsidR="007107AC" w:rsidRDefault="007107AC" w:rsidP="007107AC">
      <w:pPr>
        <w:spacing w:before="2"/>
        <w:ind w:left="178" w:right="14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Keywords. Database «Scientists, teachers», the participants of the educational process, information needs, N.I. Eliasberg, T.S.</w:t>
      </w:r>
      <w:r>
        <w:rPr>
          <w:rFonts w:ascii="Times New Roman" w:hAnsi="Times New Roman"/>
          <w:i/>
          <w:spacing w:val="-3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Komarovа.</w:t>
      </w:r>
    </w:p>
    <w:p w:rsidR="007107AC" w:rsidRDefault="007107AC" w:rsidP="007107AC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107AC">
          <w:pgSz w:w="11910" w:h="16840"/>
          <w:pgMar w:top="660" w:right="1280" w:bottom="280" w:left="1240" w:header="720" w:footer="720" w:gutter="0"/>
          <w:cols w:space="720"/>
        </w:sectPr>
      </w:pPr>
    </w:p>
    <w:p w:rsidR="007107AC" w:rsidRPr="00232C43" w:rsidRDefault="007107AC" w:rsidP="007107AC">
      <w:pPr>
        <w:spacing w:before="38"/>
        <w:ind w:left="138" w:right="133"/>
        <w:jc w:val="right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spacing w:val="-1"/>
          <w:lang w:val="ru-RU"/>
        </w:rPr>
        <w:lastRenderedPageBreak/>
        <w:t>153</w:t>
      </w:r>
    </w:p>
    <w:p w:rsidR="007107AC" w:rsidRPr="00232C43" w:rsidRDefault="007107AC" w:rsidP="007107AC">
      <w:pPr>
        <w:ind w:left="666" w:right="120"/>
        <w:rPr>
          <w:rFonts w:ascii="Calibri" w:eastAsia="Calibri" w:hAnsi="Calibri" w:cs="Calibri"/>
          <w:lang w:val="ru-RU"/>
        </w:rPr>
      </w:pPr>
      <w:r w:rsidRPr="00232C43">
        <w:rPr>
          <w:rFonts w:ascii="Calibri" w:hAnsi="Calibri"/>
          <w:lang w:val="ru-RU"/>
        </w:rPr>
        <w:t>Актуальні питання документознавства та інформаційної діяльності: теорії та</w:t>
      </w:r>
      <w:r w:rsidRPr="00232C43">
        <w:rPr>
          <w:rFonts w:ascii="Calibri" w:hAnsi="Calibri"/>
          <w:spacing w:val="-18"/>
          <w:lang w:val="ru-RU"/>
        </w:rPr>
        <w:t xml:space="preserve"> </w:t>
      </w:r>
      <w:r w:rsidRPr="00232C43">
        <w:rPr>
          <w:rFonts w:ascii="Calibri" w:hAnsi="Calibri"/>
          <w:lang w:val="ru-RU"/>
        </w:rPr>
        <w:t>інновації</w:t>
      </w:r>
    </w:p>
    <w:p w:rsidR="007107AC" w:rsidRPr="00232C43" w:rsidRDefault="007107AC" w:rsidP="007107AC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28" style="position:absolute;margin-left:69.5pt;margin-top:11.2pt;width:456.45pt;height:.1pt;z-index:251661312;mso-wrap-distance-left:0;mso-wrap-distance-right:0;mso-position-horizontal-relative:page" coordorigin="1390,224" coordsize="9129,2">
            <v:shape id="_x0000_s1029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7107AC" w:rsidRPr="00232C43" w:rsidRDefault="007107AC" w:rsidP="007107AC">
      <w:pPr>
        <w:spacing w:before="11"/>
        <w:rPr>
          <w:rFonts w:ascii="Calibri" w:eastAsia="Calibri" w:hAnsi="Calibri" w:cs="Calibri"/>
          <w:sz w:val="13"/>
          <w:szCs w:val="13"/>
          <w:lang w:val="ru-RU"/>
        </w:rPr>
      </w:pPr>
    </w:p>
    <w:p w:rsidR="007107AC" w:rsidRPr="00232C43" w:rsidRDefault="007107AC" w:rsidP="007107AC">
      <w:pPr>
        <w:pStyle w:val="a3"/>
        <w:spacing w:before="61" w:line="288" w:lineRule="auto"/>
        <w:ind w:right="140"/>
        <w:jc w:val="both"/>
        <w:rPr>
          <w:lang w:val="ru-RU"/>
        </w:rPr>
      </w:pPr>
      <w:r w:rsidRPr="00232C43">
        <w:rPr>
          <w:lang w:val="ru-RU"/>
        </w:rPr>
        <w:t>Информационное сопровождение учебного процесса очень изменилось в последние несколько лет. Школьные библиотеки, через которые идёт информационное обслуживание педагогов, стараются сделать свои ресурсы максимально разнообразными и которые соответствовали бы информационным потребностям всех участников образовательного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процесса.</w:t>
      </w:r>
    </w:p>
    <w:p w:rsidR="007107AC" w:rsidRPr="00232C43" w:rsidRDefault="007107AC" w:rsidP="007107AC">
      <w:pPr>
        <w:pStyle w:val="a3"/>
        <w:spacing w:line="288" w:lineRule="auto"/>
        <w:ind w:right="141"/>
        <w:jc w:val="both"/>
        <w:rPr>
          <w:lang w:val="ru-RU"/>
        </w:rPr>
      </w:pPr>
      <w:r w:rsidRPr="00232C43">
        <w:rPr>
          <w:lang w:val="ru-RU"/>
        </w:rPr>
        <w:t>Позитивным изменением можно считать, что все участники образовательного процесса пользуются хорошо известными удалёнными ресурсами, такими как РШБА, АРБИКОН, НЭИКОН, ЭБНИТ, ЛИБКОМ, ИРБИС и</w:t>
      </w:r>
      <w:r w:rsidRPr="00232C43">
        <w:rPr>
          <w:spacing w:val="-9"/>
          <w:lang w:val="ru-RU"/>
        </w:rPr>
        <w:t xml:space="preserve"> </w:t>
      </w:r>
      <w:r w:rsidRPr="00232C43">
        <w:rPr>
          <w:lang w:val="ru-RU"/>
        </w:rPr>
        <w:t>др.</w:t>
      </w:r>
    </w:p>
    <w:p w:rsidR="007107AC" w:rsidRPr="00232C43" w:rsidRDefault="007107AC" w:rsidP="007107AC">
      <w:pPr>
        <w:pStyle w:val="a3"/>
        <w:spacing w:line="288" w:lineRule="auto"/>
        <w:ind w:right="135"/>
        <w:jc w:val="both"/>
        <w:rPr>
          <w:lang w:val="ru-RU"/>
        </w:rPr>
      </w:pPr>
      <w:r w:rsidRPr="00232C43">
        <w:rPr>
          <w:lang w:val="ru-RU"/>
        </w:rPr>
        <w:t>Необходимо отметить, что учителя и школьные библиотекари стали заказывать информационную продукцию, в частности базы данных, в Информационно</w:t>
      </w:r>
      <w:r w:rsidRPr="00232C43">
        <w:rPr>
          <w:rFonts w:cs="Times New Roman"/>
          <w:lang w:val="ru-RU"/>
        </w:rPr>
        <w:t>-</w:t>
      </w:r>
      <w:r w:rsidRPr="00232C43">
        <w:rPr>
          <w:lang w:val="ru-RU"/>
        </w:rPr>
        <w:t>методических центрах, институтах повышения квалификации. Тематика подобных заказных баз данных весьма разнообразна – от вопросов этико</w:t>
      </w:r>
      <w:r w:rsidRPr="00232C43">
        <w:rPr>
          <w:rFonts w:cs="Times New Roman"/>
          <w:lang w:val="ru-RU"/>
        </w:rPr>
        <w:t>-</w:t>
      </w:r>
      <w:r w:rsidRPr="00232C43">
        <w:rPr>
          <w:lang w:val="ru-RU"/>
        </w:rPr>
        <w:t>правового и гражданского воспитания и образования детей и молодёжи до дошкольного образования.</w:t>
      </w:r>
    </w:p>
    <w:p w:rsidR="007107AC" w:rsidRPr="00232C43" w:rsidRDefault="007107AC" w:rsidP="007107AC">
      <w:pPr>
        <w:pStyle w:val="a3"/>
        <w:spacing w:before="3" w:line="288" w:lineRule="auto"/>
        <w:ind w:right="130"/>
        <w:jc w:val="both"/>
        <w:rPr>
          <w:lang w:val="ru-RU"/>
        </w:rPr>
      </w:pPr>
      <w:r w:rsidRPr="00232C43">
        <w:rPr>
          <w:lang w:val="ru-RU"/>
        </w:rPr>
        <w:t>Одним из примеров структуры, которая выполняет подобные запросы, может послужить созданный на базе Информационно- методического центра Василеостровского района Санкт-Петербурга Центр гражданской, правовой и иной социально-значимой информации памяти профессора Н.И. Элиасберг</w:t>
      </w:r>
      <w:r w:rsidRPr="00232C43">
        <w:rPr>
          <w:spacing w:val="-25"/>
          <w:lang w:val="ru-RU"/>
        </w:rPr>
        <w:t xml:space="preserve"> </w:t>
      </w:r>
      <w:r w:rsidRPr="00232C43">
        <w:rPr>
          <w:lang w:val="ru-RU"/>
        </w:rPr>
        <w:t>[2].</w:t>
      </w:r>
    </w:p>
    <w:p w:rsidR="007107AC" w:rsidRPr="00232C43" w:rsidRDefault="007107AC" w:rsidP="007107AC">
      <w:pPr>
        <w:pStyle w:val="a3"/>
        <w:spacing w:line="288" w:lineRule="auto"/>
        <w:ind w:right="130"/>
        <w:jc w:val="both"/>
        <w:rPr>
          <w:lang w:val="ru-RU"/>
        </w:rPr>
      </w:pPr>
      <w:r w:rsidRPr="00232C43">
        <w:rPr>
          <w:lang w:val="ru-RU"/>
        </w:rPr>
        <w:t>Центр осуществляет информационную, образовательную, просвещенческую, методическую и иную деятельность, а также комплекс работ по формированию фонда правовых, духовно- нравственных, медиаобразовательных и иных социально значимых документов и материалов муниципального, регионального и федерального</w:t>
      </w:r>
      <w:r w:rsidRPr="00232C43">
        <w:rPr>
          <w:spacing w:val="-8"/>
          <w:lang w:val="ru-RU"/>
        </w:rPr>
        <w:t xml:space="preserve"> </w:t>
      </w:r>
      <w:r w:rsidRPr="00232C43">
        <w:rPr>
          <w:lang w:val="ru-RU"/>
        </w:rPr>
        <w:t>уровней.</w:t>
      </w:r>
    </w:p>
    <w:p w:rsidR="007107AC" w:rsidRDefault="007107AC" w:rsidP="007107AC">
      <w:pPr>
        <w:pStyle w:val="Heading4"/>
        <w:spacing w:before="8"/>
        <w:ind w:left="846" w:right="120"/>
        <w:rPr>
          <w:b w:val="0"/>
          <w:bCs w:val="0"/>
        </w:rPr>
      </w:pPr>
      <w:r>
        <w:t>Основные задачи</w:t>
      </w:r>
      <w:r>
        <w:rPr>
          <w:spacing w:val="-8"/>
        </w:rPr>
        <w:t xml:space="preserve"> </w:t>
      </w:r>
      <w:r>
        <w:t>Центра:</w:t>
      </w:r>
    </w:p>
    <w:p w:rsidR="007107AC" w:rsidRPr="00232C43" w:rsidRDefault="007107AC" w:rsidP="007107AC">
      <w:pPr>
        <w:pStyle w:val="a5"/>
        <w:numPr>
          <w:ilvl w:val="1"/>
          <w:numId w:val="3"/>
        </w:numPr>
        <w:tabs>
          <w:tab w:val="left" w:pos="859"/>
        </w:tabs>
        <w:spacing w:before="63" w:line="285" w:lineRule="auto"/>
        <w:ind w:right="132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sz w:val="30"/>
          <w:lang w:val="ru-RU"/>
        </w:rPr>
        <w:t>формирование, организация и хранение правовых, этико- правовых, духовно-нравственных, иных социально значимых информационных ресурсов муниципального, регионального и федерального</w:t>
      </w:r>
      <w:r w:rsidRPr="00232C43">
        <w:rPr>
          <w:rFonts w:ascii="Times New Roman" w:hAnsi="Times New Roman"/>
          <w:spacing w:val="-9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уровня;</w:t>
      </w:r>
    </w:p>
    <w:p w:rsidR="007107AC" w:rsidRPr="00232C43" w:rsidRDefault="007107AC" w:rsidP="007107AC">
      <w:pPr>
        <w:spacing w:line="285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  <w:sectPr w:rsidR="007107AC" w:rsidRPr="00232C43">
          <w:pgSz w:w="11910" w:h="16840"/>
          <w:pgMar w:top="660" w:right="1280" w:bottom="280" w:left="1280" w:header="720" w:footer="720" w:gutter="0"/>
          <w:cols w:space="720"/>
        </w:sectPr>
      </w:pPr>
    </w:p>
    <w:p w:rsidR="007107AC" w:rsidRDefault="007107AC" w:rsidP="007107AC">
      <w:pPr>
        <w:spacing w:before="38"/>
        <w:ind w:left="138" w:right="120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154</w:t>
      </w:r>
    </w:p>
    <w:p w:rsidR="007107AC" w:rsidRDefault="007107AC" w:rsidP="007107AC">
      <w:pPr>
        <w:spacing w:before="1"/>
        <w:ind w:left="2296" w:right="120"/>
        <w:rPr>
          <w:rFonts w:ascii="Arial" w:eastAsia="Arial" w:hAnsi="Arial" w:cs="Arial"/>
        </w:rPr>
      </w:pPr>
      <w:r>
        <w:rPr>
          <w:rFonts w:ascii="Arial" w:hAnsi="Arial"/>
          <w:w w:val="80"/>
        </w:rPr>
        <w:t>Матеріали  Міжнародної  науково-практичної</w:t>
      </w:r>
      <w:r>
        <w:rPr>
          <w:rFonts w:ascii="Arial" w:hAnsi="Arial"/>
          <w:spacing w:val="6"/>
          <w:w w:val="80"/>
        </w:rPr>
        <w:t xml:space="preserve"> </w:t>
      </w:r>
      <w:r>
        <w:rPr>
          <w:rFonts w:ascii="Arial" w:hAnsi="Arial"/>
          <w:w w:val="80"/>
        </w:rPr>
        <w:t>конференції</w:t>
      </w:r>
    </w:p>
    <w:p w:rsidR="007107AC" w:rsidRDefault="007107AC" w:rsidP="007107AC">
      <w:pPr>
        <w:spacing w:before="2"/>
        <w:rPr>
          <w:rFonts w:ascii="Arial" w:eastAsia="Arial" w:hAnsi="Arial" w:cs="Arial"/>
          <w:sz w:val="16"/>
          <w:szCs w:val="16"/>
        </w:rPr>
      </w:pPr>
      <w:r w:rsidRPr="00991B99">
        <w:pict>
          <v:group id="_x0000_s1030" style="position:absolute;margin-left:69.5pt;margin-top:10.5pt;width:456.45pt;height:.1pt;z-index:251662336;mso-wrap-distance-left:0;mso-wrap-distance-right:0;mso-position-horizontal-relative:page" coordorigin="1390,210" coordsize="9129,2">
            <v:shape id="_x0000_s1031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7107AC" w:rsidRDefault="007107AC" w:rsidP="007107AC">
      <w:pPr>
        <w:spacing w:before="3"/>
        <w:rPr>
          <w:rFonts w:ascii="Arial" w:eastAsia="Arial" w:hAnsi="Arial" w:cs="Arial"/>
          <w:sz w:val="16"/>
          <w:szCs w:val="16"/>
        </w:rPr>
      </w:pPr>
    </w:p>
    <w:p w:rsidR="007107AC" w:rsidRPr="00232C43" w:rsidRDefault="007107AC" w:rsidP="007107AC">
      <w:pPr>
        <w:pStyle w:val="a5"/>
        <w:numPr>
          <w:ilvl w:val="1"/>
          <w:numId w:val="3"/>
        </w:numPr>
        <w:tabs>
          <w:tab w:val="left" w:pos="859"/>
        </w:tabs>
        <w:spacing w:before="44" w:line="283" w:lineRule="auto"/>
        <w:ind w:right="141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sz w:val="30"/>
          <w:lang w:val="ru-RU"/>
        </w:rPr>
        <w:t>организация, оцифровка, хранение и распространения творческого наследия Н.И.</w:t>
      </w:r>
      <w:r w:rsidRPr="00232C43">
        <w:rPr>
          <w:rFonts w:ascii="Times New Roman" w:hAnsi="Times New Roman"/>
          <w:spacing w:val="-13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Элиасберг;</w:t>
      </w:r>
    </w:p>
    <w:p w:rsidR="007107AC" w:rsidRPr="00232C43" w:rsidRDefault="007107AC" w:rsidP="007107AC">
      <w:pPr>
        <w:pStyle w:val="a5"/>
        <w:numPr>
          <w:ilvl w:val="1"/>
          <w:numId w:val="3"/>
        </w:numPr>
        <w:tabs>
          <w:tab w:val="left" w:pos="859"/>
          <w:tab w:val="left" w:pos="3874"/>
          <w:tab w:val="left" w:pos="7777"/>
        </w:tabs>
        <w:spacing w:before="10" w:line="285" w:lineRule="auto"/>
        <w:ind w:right="132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sz w:val="30"/>
          <w:lang w:val="ru-RU"/>
        </w:rPr>
        <w:t>обеспечение</w:t>
      </w:r>
      <w:r w:rsidRPr="00232C43">
        <w:rPr>
          <w:rFonts w:ascii="Times New Roman" w:hAnsi="Times New Roman"/>
          <w:sz w:val="30"/>
          <w:lang w:val="ru-RU"/>
        </w:rPr>
        <w:tab/>
        <w:t>просветительского,</w:t>
      </w:r>
      <w:r w:rsidRPr="00232C43">
        <w:rPr>
          <w:rFonts w:ascii="Times New Roman" w:hAnsi="Times New Roman"/>
          <w:sz w:val="30"/>
          <w:lang w:val="ru-RU"/>
        </w:rPr>
        <w:tab/>
        <w:t>справочно- библиографического, информационного обслуживания пользователей Центра по вопросам правовой, духовно- нравственной и иной социально значимой</w:t>
      </w:r>
      <w:r w:rsidRPr="00232C43">
        <w:rPr>
          <w:rFonts w:ascii="Times New Roman" w:hAnsi="Times New Roman"/>
          <w:spacing w:val="-11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информации;</w:t>
      </w:r>
    </w:p>
    <w:p w:rsidR="007107AC" w:rsidRPr="00232C43" w:rsidRDefault="007107AC" w:rsidP="007107AC">
      <w:pPr>
        <w:pStyle w:val="a5"/>
        <w:numPr>
          <w:ilvl w:val="1"/>
          <w:numId w:val="3"/>
        </w:numPr>
        <w:tabs>
          <w:tab w:val="left" w:pos="859"/>
        </w:tabs>
        <w:spacing w:before="7" w:line="285" w:lineRule="auto"/>
        <w:ind w:right="132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sz w:val="30"/>
          <w:lang w:val="ru-RU"/>
        </w:rPr>
        <w:t>содействие формированию этико-правовой, духовно- нравственной и информационной культуры и развитию правосознания участников образовательного</w:t>
      </w:r>
      <w:r w:rsidRPr="00232C43">
        <w:rPr>
          <w:rFonts w:ascii="Times New Roman" w:hAnsi="Times New Roman"/>
          <w:spacing w:val="-22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процесса;</w:t>
      </w:r>
    </w:p>
    <w:p w:rsidR="007107AC" w:rsidRPr="00232C43" w:rsidRDefault="007107AC" w:rsidP="007107AC">
      <w:pPr>
        <w:pStyle w:val="a5"/>
        <w:numPr>
          <w:ilvl w:val="1"/>
          <w:numId w:val="3"/>
        </w:numPr>
        <w:tabs>
          <w:tab w:val="left" w:pos="859"/>
        </w:tabs>
        <w:spacing w:before="4" w:line="285" w:lineRule="auto"/>
        <w:ind w:right="14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sz w:val="30"/>
          <w:lang w:val="ru-RU"/>
        </w:rPr>
        <w:t>методическое обеспечение деятельности школьных библиотек района по правовому</w:t>
      </w:r>
      <w:r w:rsidRPr="00232C43">
        <w:rPr>
          <w:rFonts w:ascii="Times New Roman" w:hAnsi="Times New Roman"/>
          <w:spacing w:val="-14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просвещению;</w:t>
      </w:r>
    </w:p>
    <w:p w:rsidR="007107AC" w:rsidRPr="00232C43" w:rsidRDefault="007107AC" w:rsidP="007107AC">
      <w:pPr>
        <w:pStyle w:val="a5"/>
        <w:numPr>
          <w:ilvl w:val="1"/>
          <w:numId w:val="3"/>
        </w:numPr>
        <w:tabs>
          <w:tab w:val="left" w:pos="859"/>
        </w:tabs>
        <w:spacing w:before="4" w:line="285" w:lineRule="auto"/>
        <w:ind w:right="142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sz w:val="30"/>
          <w:lang w:val="ru-RU"/>
        </w:rPr>
        <w:t>организация методической и исследовательской деятельности в предметных областях деятельности</w:t>
      </w:r>
      <w:r w:rsidRPr="00232C43">
        <w:rPr>
          <w:rFonts w:ascii="Times New Roman" w:hAnsi="Times New Roman"/>
          <w:spacing w:val="-14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Центра.</w:t>
      </w:r>
    </w:p>
    <w:p w:rsidR="007107AC" w:rsidRPr="00232C43" w:rsidRDefault="007107AC" w:rsidP="007107AC">
      <w:pPr>
        <w:pStyle w:val="a3"/>
        <w:tabs>
          <w:tab w:val="left" w:pos="1981"/>
          <w:tab w:val="left" w:pos="2314"/>
          <w:tab w:val="left" w:pos="2763"/>
          <w:tab w:val="left" w:pos="2801"/>
          <w:tab w:val="left" w:pos="3820"/>
          <w:tab w:val="left" w:pos="4074"/>
          <w:tab w:val="left" w:pos="4214"/>
          <w:tab w:val="left" w:pos="5832"/>
          <w:tab w:val="left" w:pos="6178"/>
          <w:tab w:val="left" w:pos="6316"/>
          <w:tab w:val="left" w:pos="6797"/>
          <w:tab w:val="left" w:pos="7849"/>
          <w:tab w:val="left" w:pos="8891"/>
        </w:tabs>
        <w:spacing w:before="4" w:line="288" w:lineRule="auto"/>
        <w:ind w:right="132"/>
        <w:jc w:val="right"/>
        <w:rPr>
          <w:lang w:val="ru-RU"/>
        </w:rPr>
      </w:pPr>
      <w:r w:rsidRPr="00232C43">
        <w:rPr>
          <w:lang w:val="ru-RU"/>
        </w:rPr>
        <w:t>Центр</w:t>
      </w:r>
      <w:r w:rsidRPr="00232C43">
        <w:rPr>
          <w:lang w:val="ru-RU"/>
        </w:rPr>
        <w:tab/>
        <w:t>осуществляет</w:t>
      </w:r>
      <w:r w:rsidRPr="00232C43">
        <w:rPr>
          <w:lang w:val="ru-RU"/>
        </w:rPr>
        <w:tab/>
      </w:r>
      <w:r w:rsidRPr="00232C43">
        <w:rPr>
          <w:lang w:val="ru-RU"/>
        </w:rPr>
        <w:tab/>
        <w:t>информационную,</w:t>
      </w:r>
      <w:r w:rsidRPr="00232C43">
        <w:rPr>
          <w:lang w:val="ru-RU"/>
        </w:rPr>
        <w:tab/>
      </w:r>
      <w:r w:rsidRPr="00232C43">
        <w:rPr>
          <w:spacing w:val="-1"/>
          <w:lang w:val="ru-RU"/>
        </w:rPr>
        <w:t xml:space="preserve">просвещенческую, </w:t>
      </w:r>
      <w:r w:rsidRPr="00232C43">
        <w:rPr>
          <w:lang w:val="ru-RU"/>
        </w:rPr>
        <w:t>методическую</w:t>
      </w:r>
      <w:r w:rsidRPr="00232C43">
        <w:rPr>
          <w:lang w:val="ru-RU"/>
        </w:rPr>
        <w:tab/>
        <w:t>и</w:t>
      </w:r>
      <w:r w:rsidRPr="00232C43">
        <w:rPr>
          <w:lang w:val="ru-RU"/>
        </w:rPr>
        <w:tab/>
      </w:r>
      <w:r w:rsidRPr="00232C43">
        <w:rPr>
          <w:lang w:val="ru-RU"/>
        </w:rPr>
        <w:tab/>
        <w:t>иную</w:t>
      </w:r>
      <w:r w:rsidRPr="00232C43">
        <w:rPr>
          <w:lang w:val="ru-RU"/>
        </w:rPr>
        <w:tab/>
        <w:t>деятельность</w:t>
      </w:r>
      <w:r w:rsidRPr="00232C43">
        <w:rPr>
          <w:lang w:val="ru-RU"/>
        </w:rPr>
        <w:tab/>
        <w:t>и</w:t>
      </w:r>
      <w:r w:rsidRPr="00232C43">
        <w:rPr>
          <w:lang w:val="ru-RU"/>
        </w:rPr>
        <w:tab/>
      </w:r>
      <w:r w:rsidRPr="00232C43">
        <w:rPr>
          <w:lang w:val="ru-RU"/>
        </w:rPr>
        <w:tab/>
        <w:t>комплекс</w:t>
      </w:r>
      <w:r w:rsidRPr="00232C43">
        <w:rPr>
          <w:lang w:val="ru-RU"/>
        </w:rPr>
        <w:tab/>
        <w:t>работ</w:t>
      </w:r>
      <w:r w:rsidRPr="00232C43">
        <w:rPr>
          <w:lang w:val="ru-RU"/>
        </w:rPr>
        <w:tab/>
      </w:r>
      <w:r w:rsidRPr="00232C43">
        <w:rPr>
          <w:w w:val="95"/>
          <w:lang w:val="ru-RU"/>
        </w:rPr>
        <w:t xml:space="preserve">по </w:t>
      </w:r>
      <w:r w:rsidRPr="00232C43">
        <w:rPr>
          <w:lang w:val="ru-RU"/>
        </w:rPr>
        <w:t>формированию</w:t>
      </w:r>
      <w:r w:rsidRPr="00232C43">
        <w:rPr>
          <w:lang w:val="ru-RU"/>
        </w:rPr>
        <w:tab/>
      </w:r>
      <w:r w:rsidRPr="00232C43">
        <w:rPr>
          <w:lang w:val="ru-RU"/>
        </w:rPr>
        <w:tab/>
        <w:t>фонда</w:t>
      </w:r>
      <w:r w:rsidRPr="00232C43">
        <w:rPr>
          <w:lang w:val="ru-RU"/>
        </w:rPr>
        <w:tab/>
      </w:r>
      <w:r w:rsidRPr="00232C43">
        <w:rPr>
          <w:lang w:val="ru-RU"/>
        </w:rPr>
        <w:tab/>
      </w:r>
      <w:r w:rsidRPr="00232C43">
        <w:rPr>
          <w:lang w:val="ru-RU"/>
        </w:rPr>
        <w:tab/>
        <w:t>правовых,</w:t>
      </w:r>
      <w:r w:rsidRPr="00232C43">
        <w:rPr>
          <w:lang w:val="ru-RU"/>
        </w:rPr>
        <w:tab/>
      </w:r>
      <w:r w:rsidRPr="00232C43">
        <w:rPr>
          <w:lang w:val="ru-RU"/>
        </w:rPr>
        <w:tab/>
      </w:r>
      <w:r w:rsidRPr="00232C43">
        <w:rPr>
          <w:spacing w:val="-1"/>
          <w:lang w:val="ru-RU"/>
        </w:rPr>
        <w:t xml:space="preserve">духовно-нравственных, </w:t>
      </w:r>
      <w:r w:rsidRPr="00232C43">
        <w:rPr>
          <w:lang w:val="ru-RU"/>
        </w:rPr>
        <w:t>медиаобразовательных и иных социально-значимых</w:t>
      </w:r>
      <w:r w:rsidRPr="00232C43">
        <w:rPr>
          <w:spacing w:val="43"/>
          <w:lang w:val="ru-RU"/>
        </w:rPr>
        <w:t xml:space="preserve"> </w:t>
      </w:r>
      <w:r w:rsidRPr="00232C43">
        <w:rPr>
          <w:lang w:val="ru-RU"/>
        </w:rPr>
        <w:t>документов</w:t>
      </w:r>
      <w:r w:rsidRPr="00232C43">
        <w:rPr>
          <w:spacing w:val="26"/>
          <w:lang w:val="ru-RU"/>
        </w:rPr>
        <w:t xml:space="preserve"> </w:t>
      </w:r>
      <w:r w:rsidRPr="00232C43">
        <w:rPr>
          <w:lang w:val="ru-RU"/>
        </w:rPr>
        <w:t>и</w:t>
      </w:r>
      <w:r w:rsidRPr="00232C43">
        <w:rPr>
          <w:w w:val="99"/>
          <w:lang w:val="ru-RU"/>
        </w:rPr>
        <w:t xml:space="preserve"> </w:t>
      </w:r>
      <w:r w:rsidRPr="00232C43">
        <w:rPr>
          <w:lang w:val="ru-RU"/>
        </w:rPr>
        <w:t>материалов муниципального, регионального и федерального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уровней.</w:t>
      </w:r>
    </w:p>
    <w:p w:rsidR="007107AC" w:rsidRPr="00232C43" w:rsidRDefault="007107AC" w:rsidP="007107AC">
      <w:pPr>
        <w:pStyle w:val="a3"/>
        <w:spacing w:before="3" w:line="288" w:lineRule="auto"/>
        <w:ind w:right="135"/>
        <w:jc w:val="both"/>
        <w:rPr>
          <w:lang w:val="ru-RU"/>
        </w:rPr>
      </w:pPr>
      <w:r w:rsidRPr="00232C43">
        <w:rPr>
          <w:lang w:val="ru-RU"/>
        </w:rPr>
        <w:t>Среди первых удовлетворенных потребностей – было создание двух биобиблиографических баз данных, посвящённых учёным</w:t>
      </w:r>
      <w:r w:rsidRPr="00232C43">
        <w:rPr>
          <w:rFonts w:cs="Times New Roman"/>
          <w:lang w:val="ru-RU"/>
        </w:rPr>
        <w:t xml:space="preserve">- </w:t>
      </w:r>
      <w:r w:rsidRPr="00232C43">
        <w:rPr>
          <w:lang w:val="ru-RU"/>
        </w:rPr>
        <w:t>педагогам – профессору Наталии Ильиничны Элиасберг (Санкт</w:t>
      </w:r>
      <w:r w:rsidRPr="00232C43">
        <w:rPr>
          <w:rFonts w:cs="Times New Roman"/>
          <w:lang w:val="ru-RU"/>
        </w:rPr>
        <w:t xml:space="preserve">- </w:t>
      </w:r>
      <w:r w:rsidRPr="00232C43">
        <w:rPr>
          <w:lang w:val="ru-RU"/>
        </w:rPr>
        <w:t>Петербург) и профессору Тамаре Семёновне Комаровой</w:t>
      </w:r>
      <w:r w:rsidRPr="00232C43">
        <w:rPr>
          <w:spacing w:val="-20"/>
          <w:lang w:val="ru-RU"/>
        </w:rPr>
        <w:t xml:space="preserve"> </w:t>
      </w:r>
      <w:r w:rsidRPr="00232C43">
        <w:rPr>
          <w:lang w:val="ru-RU"/>
        </w:rPr>
        <w:t>(Москва).</w:t>
      </w:r>
    </w:p>
    <w:p w:rsidR="007107AC" w:rsidRDefault="007107AC" w:rsidP="007107AC">
      <w:pPr>
        <w:pStyle w:val="a3"/>
        <w:spacing w:before="3" w:line="288" w:lineRule="auto"/>
        <w:ind w:right="136"/>
        <w:jc w:val="both"/>
      </w:pPr>
      <w:r w:rsidRPr="00232C43">
        <w:rPr>
          <w:lang w:val="ru-RU"/>
        </w:rPr>
        <w:t>В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связи</w:t>
      </w:r>
      <w:r w:rsidRPr="00232C43">
        <w:rPr>
          <w:spacing w:val="-13"/>
          <w:lang w:val="ru-RU"/>
        </w:rPr>
        <w:t xml:space="preserve"> </w:t>
      </w:r>
      <w:r w:rsidRPr="00232C43">
        <w:rPr>
          <w:lang w:val="ru-RU"/>
        </w:rPr>
        <w:t>с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тем,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что</w:t>
      </w:r>
      <w:r w:rsidRPr="00232C43">
        <w:rPr>
          <w:spacing w:val="-12"/>
          <w:lang w:val="ru-RU"/>
        </w:rPr>
        <w:t xml:space="preserve"> </w:t>
      </w:r>
      <w:r w:rsidRPr="00232C43">
        <w:rPr>
          <w:lang w:val="ru-RU"/>
        </w:rPr>
        <w:t>подобные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запросы</w:t>
      </w:r>
      <w:r w:rsidRPr="00232C43">
        <w:rPr>
          <w:spacing w:val="-13"/>
          <w:lang w:val="ru-RU"/>
        </w:rPr>
        <w:t xml:space="preserve"> </w:t>
      </w:r>
      <w:r w:rsidRPr="00232C43">
        <w:rPr>
          <w:lang w:val="ru-RU"/>
        </w:rPr>
        <w:t>исходят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от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людей</w:t>
      </w:r>
      <w:r w:rsidRPr="00232C43">
        <w:rPr>
          <w:spacing w:val="-15"/>
          <w:lang w:val="ru-RU"/>
        </w:rPr>
        <w:t xml:space="preserve"> </w:t>
      </w:r>
      <w:r w:rsidRPr="00232C43">
        <w:rPr>
          <w:lang w:val="ru-RU"/>
        </w:rPr>
        <w:t>с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разными информационными</w:t>
      </w:r>
      <w:r w:rsidRPr="00232C43">
        <w:rPr>
          <w:spacing w:val="-12"/>
          <w:lang w:val="ru-RU"/>
        </w:rPr>
        <w:t xml:space="preserve"> </w:t>
      </w:r>
      <w:r w:rsidRPr="00232C43">
        <w:rPr>
          <w:lang w:val="ru-RU"/>
        </w:rPr>
        <w:t>потребностями</w:t>
      </w:r>
      <w:r w:rsidRPr="00232C43">
        <w:rPr>
          <w:spacing w:val="-9"/>
          <w:lang w:val="ru-RU"/>
        </w:rPr>
        <w:t xml:space="preserve"> </w:t>
      </w:r>
      <w:r w:rsidRPr="00232C43">
        <w:rPr>
          <w:lang w:val="ru-RU"/>
        </w:rPr>
        <w:t>–</w:t>
      </w:r>
      <w:r w:rsidRPr="00232C43">
        <w:rPr>
          <w:spacing w:val="-13"/>
          <w:lang w:val="ru-RU"/>
        </w:rPr>
        <w:t xml:space="preserve"> </w:t>
      </w:r>
      <w:r w:rsidRPr="00232C43">
        <w:rPr>
          <w:lang w:val="ru-RU"/>
        </w:rPr>
        <w:t>данные</w:t>
      </w:r>
      <w:r w:rsidRPr="00232C43">
        <w:rPr>
          <w:spacing w:val="-13"/>
          <w:lang w:val="ru-RU"/>
        </w:rPr>
        <w:t xml:space="preserve"> </w:t>
      </w:r>
      <w:r w:rsidRPr="00232C43">
        <w:rPr>
          <w:lang w:val="ru-RU"/>
        </w:rPr>
        <w:t>базы</w:t>
      </w:r>
      <w:r w:rsidRPr="00232C43">
        <w:rPr>
          <w:spacing w:val="-12"/>
          <w:lang w:val="ru-RU"/>
        </w:rPr>
        <w:t xml:space="preserve"> </w:t>
      </w:r>
      <w:r w:rsidRPr="00232C43">
        <w:rPr>
          <w:lang w:val="ru-RU"/>
        </w:rPr>
        <w:t>данных,</w:t>
      </w:r>
      <w:r w:rsidRPr="00232C43">
        <w:rPr>
          <w:spacing w:val="-13"/>
          <w:lang w:val="ru-RU"/>
        </w:rPr>
        <w:t xml:space="preserve"> </w:t>
      </w:r>
      <w:r w:rsidRPr="00232C43">
        <w:rPr>
          <w:lang w:val="ru-RU"/>
        </w:rPr>
        <w:t xml:space="preserve">безусловно, друг на друга абсолютно не похожи. </w:t>
      </w:r>
      <w:r>
        <w:t>«Первая база данных включает в себя 4 локальных электронных</w:t>
      </w:r>
      <w:r>
        <w:rPr>
          <w:spacing w:val="-14"/>
        </w:rPr>
        <w:t xml:space="preserve"> </w:t>
      </w:r>
      <w:r>
        <w:t>издания:</w:t>
      </w:r>
    </w:p>
    <w:p w:rsidR="007107AC" w:rsidRPr="00232C43" w:rsidRDefault="007107AC" w:rsidP="007107AC">
      <w:pPr>
        <w:pStyle w:val="a5"/>
        <w:numPr>
          <w:ilvl w:val="1"/>
          <w:numId w:val="3"/>
        </w:numPr>
        <w:tabs>
          <w:tab w:val="left" w:pos="859"/>
        </w:tabs>
        <w:spacing w:before="1" w:line="285" w:lineRule="auto"/>
        <w:ind w:right="135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1-й диск – «Формирование этико-правовой культуры детей и молодёжи», который включает в</w:t>
      </w:r>
      <w:r w:rsidRPr="00232C43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себя:</w:t>
      </w:r>
    </w:p>
    <w:p w:rsidR="007107AC" w:rsidRPr="00232C43" w:rsidRDefault="007107AC" w:rsidP="007107AC">
      <w:pPr>
        <w:pStyle w:val="a5"/>
        <w:numPr>
          <w:ilvl w:val="0"/>
          <w:numId w:val="2"/>
        </w:numPr>
        <w:tabs>
          <w:tab w:val="left" w:pos="859"/>
        </w:tabs>
        <w:spacing w:before="4" w:line="288" w:lineRule="auto"/>
        <w:ind w:right="138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sz w:val="30"/>
          <w:lang w:val="ru-RU"/>
        </w:rPr>
        <w:t>Санкт-Петербургская избирательная комиссия. Опыт работы с молодёжью;</w:t>
      </w:r>
    </w:p>
    <w:p w:rsidR="007107AC" w:rsidRPr="00232C43" w:rsidRDefault="007107AC" w:rsidP="007107AC">
      <w:pPr>
        <w:pStyle w:val="a5"/>
        <w:numPr>
          <w:ilvl w:val="0"/>
          <w:numId w:val="2"/>
        </w:numPr>
        <w:tabs>
          <w:tab w:val="left" w:pos="859"/>
        </w:tabs>
        <w:spacing w:before="1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sz w:val="30"/>
          <w:lang w:val="ru-RU"/>
        </w:rPr>
        <w:t>гражданское образование в современной</w:t>
      </w:r>
      <w:r w:rsidRPr="00232C43">
        <w:rPr>
          <w:rFonts w:ascii="Times New Roman" w:hAnsi="Times New Roman"/>
          <w:spacing w:val="-16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школе;</w:t>
      </w:r>
    </w:p>
    <w:p w:rsidR="007107AC" w:rsidRDefault="007107AC" w:rsidP="007107AC">
      <w:pPr>
        <w:pStyle w:val="a5"/>
        <w:numPr>
          <w:ilvl w:val="0"/>
          <w:numId w:val="2"/>
        </w:numPr>
        <w:tabs>
          <w:tab w:val="left" w:pos="859"/>
        </w:tabs>
        <w:spacing w:before="7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>«Петербургская модель» гражданского</w:t>
      </w:r>
      <w:r>
        <w:rPr>
          <w:rFonts w:ascii="Times New Roman" w:hAnsi="Times New Roman"/>
          <w:spacing w:val="-23"/>
          <w:sz w:val="30"/>
        </w:rPr>
        <w:t xml:space="preserve"> </w:t>
      </w:r>
      <w:r>
        <w:rPr>
          <w:rFonts w:ascii="Times New Roman" w:hAnsi="Times New Roman"/>
          <w:sz w:val="30"/>
        </w:rPr>
        <w:t>образования;</w:t>
      </w:r>
    </w:p>
    <w:p w:rsidR="007107AC" w:rsidRDefault="007107AC" w:rsidP="007107AC">
      <w:pPr>
        <w:rPr>
          <w:rFonts w:ascii="Times New Roman" w:eastAsia="Times New Roman" w:hAnsi="Times New Roman" w:cs="Times New Roman"/>
          <w:sz w:val="30"/>
          <w:szCs w:val="30"/>
        </w:rPr>
        <w:sectPr w:rsidR="007107AC">
          <w:pgSz w:w="11910" w:h="16840"/>
          <w:pgMar w:top="660" w:right="1280" w:bottom="280" w:left="1280" w:header="720" w:footer="720" w:gutter="0"/>
          <w:cols w:space="720"/>
        </w:sectPr>
      </w:pPr>
    </w:p>
    <w:p w:rsidR="007107AC" w:rsidRDefault="007107AC" w:rsidP="007107AC">
      <w:pPr>
        <w:spacing w:before="38"/>
        <w:ind w:left="138" w:right="133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155</w:t>
      </w:r>
    </w:p>
    <w:p w:rsidR="007107AC" w:rsidRPr="00232C43" w:rsidRDefault="007107AC" w:rsidP="007107AC">
      <w:pPr>
        <w:ind w:left="666" w:right="120"/>
        <w:rPr>
          <w:rFonts w:ascii="Calibri" w:eastAsia="Calibri" w:hAnsi="Calibri" w:cs="Calibri"/>
          <w:lang w:val="ru-RU"/>
        </w:rPr>
      </w:pPr>
      <w:r w:rsidRPr="00232C43">
        <w:rPr>
          <w:rFonts w:ascii="Calibri" w:hAnsi="Calibri"/>
          <w:lang w:val="ru-RU"/>
        </w:rPr>
        <w:t>Актуальні питання документознавства та інформаційної діяльності: теорії та</w:t>
      </w:r>
      <w:r w:rsidRPr="00232C43">
        <w:rPr>
          <w:rFonts w:ascii="Calibri" w:hAnsi="Calibri"/>
          <w:spacing w:val="-18"/>
          <w:lang w:val="ru-RU"/>
        </w:rPr>
        <w:t xml:space="preserve"> </w:t>
      </w:r>
      <w:r w:rsidRPr="00232C43">
        <w:rPr>
          <w:rFonts w:ascii="Calibri" w:hAnsi="Calibri"/>
          <w:lang w:val="ru-RU"/>
        </w:rPr>
        <w:t>інновації</w:t>
      </w:r>
    </w:p>
    <w:p w:rsidR="007107AC" w:rsidRPr="00232C43" w:rsidRDefault="007107AC" w:rsidP="007107AC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  <w:r w:rsidRPr="00991B99">
        <w:pict>
          <v:group id="_x0000_s1032" style="position:absolute;margin-left:69.5pt;margin-top:11.2pt;width:456.45pt;height:.1pt;z-index:251663360;mso-wrap-distance-left:0;mso-wrap-distance-right:0;mso-position-horizontal-relative:page" coordorigin="1390,224" coordsize="9129,2">
            <v:shape id="_x0000_s1033" style="position:absolute;left:1390;top:224;width:9129;height:2" coordorigin="1390,224" coordsize="9129,0" path="m1390,224r9129,e" filled="f" strokeweight=".48pt">
              <v:path arrowok="t"/>
            </v:shape>
            <w10:wrap type="topAndBottom" anchorx="page"/>
          </v:group>
        </w:pict>
      </w:r>
    </w:p>
    <w:p w:rsidR="007107AC" w:rsidRPr="00232C43" w:rsidRDefault="007107AC" w:rsidP="007107AC">
      <w:pPr>
        <w:spacing w:before="11"/>
        <w:rPr>
          <w:rFonts w:ascii="Calibri" w:eastAsia="Calibri" w:hAnsi="Calibri" w:cs="Calibri"/>
          <w:sz w:val="13"/>
          <w:szCs w:val="13"/>
          <w:lang w:val="ru-RU"/>
        </w:rPr>
      </w:pPr>
    </w:p>
    <w:p w:rsidR="007107AC" w:rsidRPr="00232C43" w:rsidRDefault="007107AC" w:rsidP="007107AC">
      <w:pPr>
        <w:pStyle w:val="a5"/>
        <w:numPr>
          <w:ilvl w:val="0"/>
          <w:numId w:val="2"/>
        </w:numPr>
        <w:tabs>
          <w:tab w:val="left" w:pos="859"/>
          <w:tab w:val="left" w:pos="2588"/>
          <w:tab w:val="left" w:pos="4091"/>
          <w:tab w:val="left" w:pos="5962"/>
          <w:tab w:val="left" w:pos="6696"/>
          <w:tab w:val="left" w:pos="7816"/>
          <w:tab w:val="left" w:pos="8396"/>
        </w:tabs>
        <w:spacing w:before="61" w:line="288" w:lineRule="auto"/>
        <w:ind w:right="138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sz w:val="30"/>
          <w:lang w:val="ru-RU"/>
        </w:rPr>
        <w:t>школьные</w:t>
      </w:r>
      <w:r w:rsidRPr="00232C43">
        <w:rPr>
          <w:rFonts w:ascii="Times New Roman" w:hAnsi="Times New Roman"/>
          <w:sz w:val="30"/>
          <w:lang w:val="ru-RU"/>
        </w:rPr>
        <w:tab/>
        <w:t>учебные</w:t>
      </w:r>
      <w:r w:rsidRPr="00232C43">
        <w:rPr>
          <w:rFonts w:ascii="Times New Roman" w:hAnsi="Times New Roman"/>
          <w:sz w:val="30"/>
          <w:lang w:val="ru-RU"/>
        </w:rPr>
        <w:tab/>
        <w:t>программы</w:t>
      </w:r>
      <w:r w:rsidRPr="00232C43">
        <w:rPr>
          <w:rFonts w:ascii="Times New Roman" w:hAnsi="Times New Roman"/>
          <w:sz w:val="30"/>
          <w:lang w:val="ru-RU"/>
        </w:rPr>
        <w:tab/>
        <w:t>по</w:t>
      </w:r>
      <w:r w:rsidRPr="00232C43">
        <w:rPr>
          <w:rFonts w:ascii="Times New Roman" w:hAnsi="Times New Roman"/>
          <w:sz w:val="30"/>
          <w:lang w:val="ru-RU"/>
        </w:rPr>
        <w:tab/>
        <w:t>этике</w:t>
      </w:r>
      <w:r w:rsidRPr="00232C43">
        <w:rPr>
          <w:rFonts w:ascii="Times New Roman" w:hAnsi="Times New Roman"/>
          <w:sz w:val="30"/>
          <w:lang w:val="ru-RU"/>
        </w:rPr>
        <w:tab/>
        <w:t>и</w:t>
      </w:r>
      <w:r w:rsidRPr="00232C43">
        <w:rPr>
          <w:rFonts w:ascii="Times New Roman" w:hAnsi="Times New Roman"/>
          <w:sz w:val="30"/>
          <w:lang w:val="ru-RU"/>
        </w:rPr>
        <w:tab/>
        <w:t>праву, граждановедению, правоведению и</w:t>
      </w:r>
      <w:r w:rsidRPr="00232C43">
        <w:rPr>
          <w:rFonts w:ascii="Times New Roman" w:hAnsi="Times New Roman"/>
          <w:spacing w:val="-20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обществознанию;</w:t>
      </w:r>
    </w:p>
    <w:p w:rsidR="007107AC" w:rsidRPr="00232C43" w:rsidRDefault="007107AC" w:rsidP="007107AC">
      <w:pPr>
        <w:pStyle w:val="a5"/>
        <w:numPr>
          <w:ilvl w:val="0"/>
          <w:numId w:val="2"/>
        </w:numPr>
        <w:tabs>
          <w:tab w:val="left" w:pos="859"/>
          <w:tab w:val="left" w:pos="4262"/>
          <w:tab w:val="left" w:pos="6076"/>
          <w:tab w:val="left" w:pos="7909"/>
        </w:tabs>
        <w:spacing w:before="3" w:line="288" w:lineRule="auto"/>
        <w:ind w:right="138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sz w:val="30"/>
          <w:lang w:val="ru-RU"/>
        </w:rPr>
        <w:t>учебно-методический</w:t>
      </w:r>
      <w:r w:rsidRPr="00232C43">
        <w:rPr>
          <w:rFonts w:ascii="Times New Roman" w:hAnsi="Times New Roman"/>
          <w:sz w:val="30"/>
          <w:lang w:val="ru-RU"/>
        </w:rPr>
        <w:tab/>
        <w:t>комплекс</w:t>
      </w:r>
      <w:r w:rsidRPr="00232C43">
        <w:rPr>
          <w:rFonts w:ascii="Times New Roman" w:hAnsi="Times New Roman"/>
          <w:sz w:val="30"/>
          <w:lang w:val="ru-RU"/>
        </w:rPr>
        <w:tab/>
        <w:t>«Система</w:t>
      </w:r>
      <w:r w:rsidRPr="00232C43">
        <w:rPr>
          <w:rFonts w:ascii="Times New Roman" w:hAnsi="Times New Roman"/>
          <w:sz w:val="30"/>
          <w:lang w:val="ru-RU"/>
        </w:rPr>
        <w:tab/>
      </w:r>
      <w:r w:rsidRPr="00232C43">
        <w:rPr>
          <w:rFonts w:ascii="Times New Roman" w:hAnsi="Times New Roman"/>
          <w:w w:val="95"/>
          <w:sz w:val="30"/>
          <w:lang w:val="ru-RU"/>
        </w:rPr>
        <w:t xml:space="preserve">правового </w:t>
      </w:r>
      <w:r w:rsidRPr="00232C43">
        <w:rPr>
          <w:rFonts w:ascii="Times New Roman" w:hAnsi="Times New Roman"/>
          <w:sz w:val="30"/>
          <w:lang w:val="ru-RU"/>
        </w:rPr>
        <w:t>образования и воспитание гражданина</w:t>
      </w:r>
      <w:r w:rsidRPr="00232C43">
        <w:rPr>
          <w:rFonts w:ascii="Times New Roman" w:hAnsi="Times New Roman"/>
          <w:spacing w:val="-23"/>
          <w:sz w:val="30"/>
          <w:lang w:val="ru-RU"/>
        </w:rPr>
        <w:t xml:space="preserve"> </w:t>
      </w:r>
      <w:r w:rsidRPr="00232C43">
        <w:rPr>
          <w:rFonts w:ascii="Times New Roman" w:hAnsi="Times New Roman"/>
          <w:sz w:val="30"/>
          <w:lang w:val="ru-RU"/>
        </w:rPr>
        <w:t>России»;</w:t>
      </w:r>
    </w:p>
    <w:p w:rsidR="007107AC" w:rsidRPr="00232C43" w:rsidRDefault="007107AC" w:rsidP="007107AC">
      <w:pPr>
        <w:pStyle w:val="a5"/>
        <w:numPr>
          <w:ilvl w:val="0"/>
          <w:numId w:val="2"/>
        </w:numPr>
        <w:tabs>
          <w:tab w:val="left" w:pos="859"/>
          <w:tab w:val="left" w:pos="2976"/>
          <w:tab w:val="left" w:pos="4122"/>
          <w:tab w:val="left" w:pos="7247"/>
          <w:tab w:val="left" w:pos="9065"/>
        </w:tabs>
        <w:spacing w:before="3" w:line="288" w:lineRule="auto"/>
        <w:ind w:right="137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hAnsi="Times New Roman"/>
          <w:sz w:val="30"/>
          <w:lang w:val="ru-RU"/>
        </w:rPr>
        <w:t>Петербургская</w:t>
      </w:r>
      <w:r w:rsidRPr="00232C43">
        <w:rPr>
          <w:rFonts w:ascii="Times New Roman" w:hAnsi="Times New Roman"/>
          <w:sz w:val="30"/>
          <w:lang w:val="ru-RU"/>
        </w:rPr>
        <w:tab/>
        <w:t>модель</w:t>
      </w:r>
      <w:r w:rsidRPr="00232C43">
        <w:rPr>
          <w:rFonts w:ascii="Times New Roman" w:hAnsi="Times New Roman"/>
          <w:sz w:val="30"/>
          <w:lang w:val="ru-RU"/>
        </w:rPr>
        <w:tab/>
        <w:t>гражданско-правового</w:t>
      </w:r>
      <w:r w:rsidRPr="00232C43">
        <w:rPr>
          <w:rFonts w:ascii="Times New Roman" w:hAnsi="Times New Roman"/>
          <w:sz w:val="30"/>
          <w:lang w:val="ru-RU"/>
        </w:rPr>
        <w:tab/>
        <w:t>образования</w:t>
      </w:r>
      <w:r w:rsidRPr="00232C43">
        <w:rPr>
          <w:rFonts w:ascii="Times New Roman" w:hAnsi="Times New Roman"/>
          <w:sz w:val="30"/>
          <w:lang w:val="ru-RU"/>
        </w:rPr>
        <w:tab/>
        <w:t>в развитии;</w:t>
      </w:r>
    </w:p>
    <w:p w:rsidR="007107AC" w:rsidRDefault="007107AC" w:rsidP="007107AC">
      <w:pPr>
        <w:pStyle w:val="a5"/>
        <w:numPr>
          <w:ilvl w:val="0"/>
          <w:numId w:val="2"/>
        </w:numPr>
        <w:tabs>
          <w:tab w:val="left" w:pos="859"/>
        </w:tabs>
        <w:spacing w:before="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</w:rPr>
        <w:t>Избранная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z w:val="30"/>
        </w:rPr>
        <w:t>библиография.</w:t>
      </w:r>
    </w:p>
    <w:p w:rsidR="007107AC" w:rsidRPr="00232C43" w:rsidRDefault="007107AC" w:rsidP="007107AC">
      <w:pPr>
        <w:pStyle w:val="a3"/>
        <w:spacing w:before="70" w:line="288" w:lineRule="auto"/>
        <w:ind w:right="132"/>
        <w:jc w:val="both"/>
        <w:rPr>
          <w:lang w:val="ru-RU"/>
        </w:rPr>
      </w:pPr>
      <w:r w:rsidRPr="00232C43">
        <w:rPr>
          <w:lang w:val="ru-RU"/>
        </w:rPr>
        <w:t xml:space="preserve">Второй выпуск локального электронного издания подготовлен к </w:t>
      </w:r>
      <w:r>
        <w:t>VIII</w:t>
      </w:r>
      <w:r w:rsidRPr="00232C43">
        <w:rPr>
          <w:lang w:val="ru-RU"/>
        </w:rPr>
        <w:t xml:space="preserve"> Всероссийской конференции «Петербургская модель этико</w:t>
      </w:r>
      <w:r w:rsidRPr="00232C43">
        <w:rPr>
          <w:rFonts w:cs="Times New Roman"/>
          <w:lang w:val="ru-RU"/>
        </w:rPr>
        <w:t xml:space="preserve">- </w:t>
      </w:r>
      <w:r w:rsidRPr="00232C43">
        <w:rPr>
          <w:lang w:val="ru-RU"/>
        </w:rPr>
        <w:t>правового образования детей и молодежи – воспитание гражданина России», проходившей уже без профессора Н.И. Элиасберг и посвященной ее памяти. Второй выпуск содержит полное библиографическое описание книг, изданных профессором Н.И. Элиасберг за 40 лет деятельности, и предметный указатель к данному изданию. Материалы расположены в прямом хронологическом порядке и демонстрируют пути развития научно</w:t>
      </w:r>
      <w:r w:rsidRPr="00232C43">
        <w:rPr>
          <w:rFonts w:cs="Times New Roman"/>
          <w:lang w:val="ru-RU"/>
        </w:rPr>
        <w:t>-</w:t>
      </w:r>
      <w:r w:rsidRPr="00232C43">
        <w:rPr>
          <w:lang w:val="ru-RU"/>
        </w:rPr>
        <w:t>педагогических идей ученого.</w:t>
      </w:r>
    </w:p>
    <w:p w:rsidR="007107AC" w:rsidRPr="00232C43" w:rsidRDefault="007107AC" w:rsidP="007107AC">
      <w:pPr>
        <w:pStyle w:val="a3"/>
        <w:spacing w:before="3" w:line="288" w:lineRule="auto"/>
        <w:ind w:right="134"/>
        <w:jc w:val="both"/>
        <w:rPr>
          <w:rFonts w:cs="Times New Roman"/>
          <w:lang w:val="ru-RU"/>
        </w:rPr>
      </w:pPr>
      <w:r w:rsidRPr="00232C43">
        <w:rPr>
          <w:lang w:val="ru-RU"/>
        </w:rPr>
        <w:t>Третий выпуск локального электронного издания будет подготовлен</w:t>
      </w:r>
      <w:r w:rsidRPr="00232C43">
        <w:rPr>
          <w:spacing w:val="-13"/>
          <w:lang w:val="ru-RU"/>
        </w:rPr>
        <w:t xml:space="preserve"> </w:t>
      </w:r>
      <w:r w:rsidRPr="00232C43">
        <w:rPr>
          <w:lang w:val="ru-RU"/>
        </w:rPr>
        <w:t>к</w:t>
      </w:r>
      <w:r w:rsidRPr="00232C43">
        <w:rPr>
          <w:spacing w:val="-13"/>
          <w:lang w:val="ru-RU"/>
        </w:rPr>
        <w:t xml:space="preserve"> </w:t>
      </w:r>
      <w:r>
        <w:t>IX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Всероссийской</w:t>
      </w:r>
      <w:r w:rsidRPr="00232C43">
        <w:rPr>
          <w:spacing w:val="-13"/>
          <w:lang w:val="ru-RU"/>
        </w:rPr>
        <w:t xml:space="preserve"> </w:t>
      </w:r>
      <w:r w:rsidRPr="00232C43">
        <w:rPr>
          <w:lang w:val="ru-RU"/>
        </w:rPr>
        <w:t>конференции</w:t>
      </w:r>
      <w:r w:rsidRPr="00232C43">
        <w:rPr>
          <w:spacing w:val="-11"/>
          <w:lang w:val="ru-RU"/>
        </w:rPr>
        <w:t xml:space="preserve"> </w:t>
      </w:r>
      <w:r w:rsidRPr="00232C43">
        <w:rPr>
          <w:lang w:val="ru-RU"/>
        </w:rPr>
        <w:t>«Петербургская</w:t>
      </w:r>
      <w:r w:rsidRPr="00232C43">
        <w:rPr>
          <w:spacing w:val="-14"/>
          <w:lang w:val="ru-RU"/>
        </w:rPr>
        <w:t xml:space="preserve"> </w:t>
      </w:r>
      <w:r w:rsidRPr="00232C43">
        <w:rPr>
          <w:lang w:val="ru-RU"/>
        </w:rPr>
        <w:t>модель этико</w:t>
      </w:r>
      <w:r w:rsidRPr="00232C43">
        <w:rPr>
          <w:rFonts w:cs="Times New Roman"/>
          <w:lang w:val="ru-RU"/>
        </w:rPr>
        <w:t>-</w:t>
      </w:r>
      <w:r w:rsidRPr="00232C43">
        <w:rPr>
          <w:lang w:val="ru-RU"/>
        </w:rPr>
        <w:t>правового образования детей и молодежи – воспитание гражданина России», которая будет проводиться в 2015 г. В издание войдут библиографический список статей профессора Н.И. Элиасберг и ряд полнотекстовых изданий, переданных наследниками учёного в общественное пользование» [1,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37</w:t>
      </w:r>
      <w:r w:rsidRPr="00232C43">
        <w:rPr>
          <w:rFonts w:cs="Times New Roman"/>
          <w:lang w:val="ru-RU"/>
        </w:rPr>
        <w:t>-38].</w:t>
      </w:r>
    </w:p>
    <w:p w:rsidR="007107AC" w:rsidRPr="00232C43" w:rsidRDefault="007107AC" w:rsidP="007107AC">
      <w:pPr>
        <w:pStyle w:val="a3"/>
        <w:spacing w:line="288" w:lineRule="auto"/>
        <w:ind w:right="140"/>
        <w:jc w:val="both"/>
        <w:rPr>
          <w:lang w:val="ru-RU"/>
        </w:rPr>
      </w:pPr>
      <w:r w:rsidRPr="00232C43">
        <w:rPr>
          <w:lang w:val="ru-RU"/>
        </w:rPr>
        <w:t xml:space="preserve">Четвёртый выпуск локального электронного издания будет содержать материалы образовательных организаций и библиотек, реализующие    в    различные    годы    и    в    различных    </w:t>
      </w:r>
      <w:r w:rsidRPr="00232C43">
        <w:rPr>
          <w:spacing w:val="32"/>
          <w:lang w:val="ru-RU"/>
        </w:rPr>
        <w:t xml:space="preserve"> </w:t>
      </w:r>
      <w:r w:rsidRPr="00232C43">
        <w:rPr>
          <w:lang w:val="ru-RU"/>
        </w:rPr>
        <w:t>вариантах</w:t>
      </w:r>
    </w:p>
    <w:p w:rsidR="007107AC" w:rsidRPr="00232C43" w:rsidRDefault="007107AC" w:rsidP="007107AC">
      <w:pPr>
        <w:pStyle w:val="a3"/>
        <w:tabs>
          <w:tab w:val="left" w:pos="2567"/>
          <w:tab w:val="left" w:pos="3767"/>
          <w:tab w:val="left" w:pos="6176"/>
          <w:tab w:val="left" w:pos="8050"/>
          <w:tab w:val="left" w:pos="9047"/>
        </w:tabs>
        <w:spacing w:before="3" w:line="288" w:lineRule="auto"/>
        <w:ind w:right="136" w:firstLine="0"/>
        <w:rPr>
          <w:lang w:val="ru-RU"/>
        </w:rPr>
      </w:pPr>
      <w:r w:rsidRPr="00232C43">
        <w:rPr>
          <w:lang w:val="ru-RU"/>
        </w:rPr>
        <w:t>«Петербургскую</w:t>
      </w:r>
      <w:r w:rsidRPr="00232C43">
        <w:rPr>
          <w:lang w:val="ru-RU"/>
        </w:rPr>
        <w:tab/>
        <w:t>модель</w:t>
      </w:r>
      <w:r w:rsidRPr="00232C43">
        <w:rPr>
          <w:lang w:val="ru-RU"/>
        </w:rPr>
        <w:tab/>
        <w:t>этико</w:t>
      </w:r>
      <w:r w:rsidRPr="00232C43">
        <w:rPr>
          <w:rFonts w:cs="Times New Roman"/>
          <w:lang w:val="ru-RU"/>
        </w:rPr>
        <w:t>-</w:t>
      </w:r>
      <w:r w:rsidRPr="00232C43">
        <w:rPr>
          <w:lang w:val="ru-RU"/>
        </w:rPr>
        <w:t>правового</w:t>
      </w:r>
      <w:r w:rsidRPr="00232C43">
        <w:rPr>
          <w:lang w:val="ru-RU"/>
        </w:rPr>
        <w:tab/>
        <w:t>образования</w:t>
      </w:r>
      <w:r w:rsidRPr="00232C43">
        <w:rPr>
          <w:lang w:val="ru-RU"/>
        </w:rPr>
        <w:tab/>
        <w:t>детей</w:t>
      </w:r>
      <w:r w:rsidRPr="00232C43">
        <w:rPr>
          <w:lang w:val="ru-RU"/>
        </w:rPr>
        <w:tab/>
        <w:t>и молодежи – воспитание граждан</w:t>
      </w:r>
      <w:r w:rsidRPr="00232C43">
        <w:rPr>
          <w:spacing w:val="-15"/>
          <w:lang w:val="ru-RU"/>
        </w:rPr>
        <w:t xml:space="preserve"> </w:t>
      </w:r>
      <w:r w:rsidRPr="00232C43">
        <w:rPr>
          <w:lang w:val="ru-RU"/>
        </w:rPr>
        <w:t>России».</w:t>
      </w:r>
    </w:p>
    <w:p w:rsidR="007107AC" w:rsidRPr="00232C43" w:rsidRDefault="007107AC" w:rsidP="007107AC">
      <w:pPr>
        <w:pStyle w:val="a3"/>
        <w:spacing w:before="3" w:line="288" w:lineRule="auto"/>
        <w:ind w:right="134"/>
        <w:jc w:val="both"/>
        <w:rPr>
          <w:lang w:val="ru-RU"/>
        </w:rPr>
      </w:pPr>
      <w:r w:rsidRPr="00232C43">
        <w:rPr>
          <w:lang w:val="ru-RU"/>
        </w:rPr>
        <w:t>Информационные потребности специалистов школ, при которых стали открывать детские сады, носят совершенно иной характер. В первую</w:t>
      </w:r>
      <w:r w:rsidRPr="00232C43">
        <w:rPr>
          <w:spacing w:val="-17"/>
          <w:lang w:val="ru-RU"/>
        </w:rPr>
        <w:t xml:space="preserve"> </w:t>
      </w:r>
      <w:r w:rsidRPr="00232C43">
        <w:rPr>
          <w:lang w:val="ru-RU"/>
        </w:rPr>
        <w:t>очередь,</w:t>
      </w:r>
      <w:r w:rsidRPr="00232C43">
        <w:rPr>
          <w:spacing w:val="-17"/>
          <w:lang w:val="ru-RU"/>
        </w:rPr>
        <w:t xml:space="preserve"> </w:t>
      </w:r>
      <w:r w:rsidRPr="00232C43">
        <w:rPr>
          <w:lang w:val="ru-RU"/>
        </w:rPr>
        <w:t>они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нуждаются</w:t>
      </w:r>
      <w:r w:rsidRPr="00232C43">
        <w:rPr>
          <w:spacing w:val="-17"/>
          <w:lang w:val="ru-RU"/>
        </w:rPr>
        <w:t xml:space="preserve"> </w:t>
      </w:r>
      <w:r w:rsidRPr="00232C43">
        <w:rPr>
          <w:lang w:val="ru-RU"/>
        </w:rPr>
        <w:t>в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методическом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>сопровождении</w:t>
      </w:r>
      <w:r w:rsidRPr="00232C43">
        <w:rPr>
          <w:spacing w:val="-16"/>
          <w:lang w:val="ru-RU"/>
        </w:rPr>
        <w:t xml:space="preserve"> </w:t>
      </w:r>
      <w:r w:rsidRPr="00232C43">
        <w:rPr>
          <w:lang w:val="ru-RU"/>
        </w:rPr>
        <w:t xml:space="preserve">своей деятельности. В практических советах. Иными словами, база  </w:t>
      </w:r>
      <w:r w:rsidRPr="00232C43">
        <w:rPr>
          <w:spacing w:val="20"/>
          <w:lang w:val="ru-RU"/>
        </w:rPr>
        <w:t xml:space="preserve"> </w:t>
      </w:r>
      <w:r w:rsidRPr="00232C43">
        <w:rPr>
          <w:lang w:val="ru-RU"/>
        </w:rPr>
        <w:t>данных</w:t>
      </w:r>
    </w:p>
    <w:p w:rsidR="007107AC" w:rsidRPr="00232C43" w:rsidRDefault="007107AC" w:rsidP="007107AC">
      <w:pPr>
        <w:spacing w:line="288" w:lineRule="auto"/>
        <w:jc w:val="both"/>
        <w:rPr>
          <w:lang w:val="ru-RU"/>
        </w:rPr>
        <w:sectPr w:rsidR="007107AC" w:rsidRPr="00232C43">
          <w:pgSz w:w="11910" w:h="16840"/>
          <w:pgMar w:top="660" w:right="1280" w:bottom="280" w:left="1280" w:header="720" w:footer="720" w:gutter="0"/>
          <w:cols w:space="720"/>
        </w:sectPr>
      </w:pPr>
    </w:p>
    <w:p w:rsidR="007107AC" w:rsidRPr="00232C43" w:rsidRDefault="007107AC" w:rsidP="007107AC">
      <w:pPr>
        <w:spacing w:before="38"/>
        <w:ind w:left="138" w:right="120"/>
        <w:rPr>
          <w:rFonts w:ascii="Calibri" w:eastAsia="Calibri" w:hAnsi="Calibri" w:cs="Calibri"/>
          <w:lang w:val="ru-RU"/>
        </w:rPr>
      </w:pPr>
      <w:r w:rsidRPr="00232C43">
        <w:rPr>
          <w:rFonts w:ascii="Calibri"/>
          <w:lang w:val="ru-RU"/>
        </w:rPr>
        <w:lastRenderedPageBreak/>
        <w:t>156</w:t>
      </w:r>
    </w:p>
    <w:p w:rsidR="007107AC" w:rsidRPr="00232C43" w:rsidRDefault="007107AC" w:rsidP="007107AC">
      <w:pPr>
        <w:spacing w:before="1"/>
        <w:ind w:left="2296" w:right="120"/>
        <w:rPr>
          <w:rFonts w:ascii="Arial" w:eastAsia="Arial" w:hAnsi="Arial" w:cs="Arial"/>
          <w:lang w:val="ru-RU"/>
        </w:rPr>
      </w:pPr>
      <w:r w:rsidRPr="00232C43">
        <w:rPr>
          <w:rFonts w:ascii="Arial" w:hAnsi="Arial"/>
          <w:w w:val="80"/>
          <w:lang w:val="ru-RU"/>
        </w:rPr>
        <w:t>Матеріали  Міжнародної  науково-практичної</w:t>
      </w:r>
      <w:r w:rsidRPr="00232C43">
        <w:rPr>
          <w:rFonts w:ascii="Arial" w:hAnsi="Arial"/>
          <w:spacing w:val="6"/>
          <w:w w:val="80"/>
          <w:lang w:val="ru-RU"/>
        </w:rPr>
        <w:t xml:space="preserve"> </w:t>
      </w:r>
      <w:r w:rsidRPr="00232C43">
        <w:rPr>
          <w:rFonts w:ascii="Arial" w:hAnsi="Arial"/>
          <w:w w:val="80"/>
          <w:lang w:val="ru-RU"/>
        </w:rPr>
        <w:t>конференції</w:t>
      </w:r>
    </w:p>
    <w:p w:rsidR="007107AC" w:rsidRPr="00232C43" w:rsidRDefault="007107AC" w:rsidP="007107AC">
      <w:pPr>
        <w:spacing w:before="2"/>
        <w:rPr>
          <w:rFonts w:ascii="Arial" w:eastAsia="Arial" w:hAnsi="Arial" w:cs="Arial"/>
          <w:sz w:val="16"/>
          <w:szCs w:val="16"/>
          <w:lang w:val="ru-RU"/>
        </w:rPr>
      </w:pPr>
      <w:r w:rsidRPr="00991B99">
        <w:pict>
          <v:group id="_x0000_s1034" style="position:absolute;margin-left:69.5pt;margin-top:10.5pt;width:456.45pt;height:.1pt;z-index:251664384;mso-wrap-distance-left:0;mso-wrap-distance-right:0;mso-position-horizontal-relative:page" coordorigin="1390,210" coordsize="9129,2">
            <v:shape id="_x0000_s1035" style="position:absolute;left:1390;top:210;width:9129;height:2" coordorigin="1390,210" coordsize="9129,0" path="m1390,210r9129,e" filled="f" strokeweight=".48pt">
              <v:path arrowok="t"/>
            </v:shape>
            <w10:wrap type="topAndBottom" anchorx="page"/>
          </v:group>
        </w:pict>
      </w:r>
    </w:p>
    <w:p w:rsidR="007107AC" w:rsidRPr="00232C43" w:rsidRDefault="007107AC" w:rsidP="007107AC">
      <w:pPr>
        <w:spacing w:before="9"/>
        <w:rPr>
          <w:rFonts w:ascii="Arial" w:eastAsia="Arial" w:hAnsi="Arial" w:cs="Arial"/>
          <w:sz w:val="14"/>
          <w:szCs w:val="14"/>
          <w:lang w:val="ru-RU"/>
        </w:rPr>
      </w:pPr>
    </w:p>
    <w:p w:rsidR="007107AC" w:rsidRPr="00232C43" w:rsidRDefault="007107AC" w:rsidP="007107AC">
      <w:pPr>
        <w:pStyle w:val="a3"/>
        <w:spacing w:before="61" w:line="288" w:lineRule="auto"/>
        <w:ind w:right="133" w:firstLine="0"/>
        <w:jc w:val="both"/>
        <w:rPr>
          <w:lang w:val="ru-RU"/>
        </w:rPr>
      </w:pPr>
      <w:r w:rsidRPr="00232C43">
        <w:rPr>
          <w:lang w:val="ru-RU"/>
        </w:rPr>
        <w:t>как удобный продукт легко передавать в разные школы и предоставлять им доступ на сайте Информационно-методического центра. База данных трудов Т.С. Комаровой имеет совершенно другой характер, чем база данных трудов Н.И. Элиасберг. Разница заключается в том, что пользователей интересуют как методические, так и теоретические материалы. Необходимо отметить, что каждый учитель, воспитатель строил на этой базе собственную систему воспитания. В частности, многих интересовали программы, выделенные в большой раздел для применения на практике в детских садах.</w:t>
      </w:r>
    </w:p>
    <w:p w:rsidR="007107AC" w:rsidRPr="00232C43" w:rsidRDefault="007107AC" w:rsidP="007107AC">
      <w:pPr>
        <w:pStyle w:val="a3"/>
        <w:spacing w:before="3" w:line="288" w:lineRule="auto"/>
        <w:ind w:right="138"/>
        <w:jc w:val="both"/>
        <w:rPr>
          <w:lang w:val="ru-RU"/>
        </w:rPr>
      </w:pPr>
      <w:r w:rsidRPr="00232C43">
        <w:rPr>
          <w:lang w:val="ru-RU"/>
        </w:rPr>
        <w:t>Таким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образом,</w:t>
      </w:r>
      <w:r w:rsidRPr="00232C43">
        <w:rPr>
          <w:spacing w:val="-19"/>
          <w:lang w:val="ru-RU"/>
        </w:rPr>
        <w:t xml:space="preserve"> </w:t>
      </w:r>
      <w:r w:rsidRPr="00232C43">
        <w:rPr>
          <w:lang w:val="ru-RU"/>
        </w:rPr>
        <w:t>данный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информационный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продукт</w:t>
      </w:r>
      <w:r w:rsidRPr="00232C43">
        <w:rPr>
          <w:spacing w:val="-17"/>
          <w:lang w:val="ru-RU"/>
        </w:rPr>
        <w:t xml:space="preserve"> </w:t>
      </w:r>
      <w:r w:rsidRPr="00232C43">
        <w:rPr>
          <w:lang w:val="ru-RU"/>
        </w:rPr>
        <w:t>(базы</w:t>
      </w:r>
      <w:r w:rsidRPr="00232C43">
        <w:rPr>
          <w:spacing w:val="-18"/>
          <w:lang w:val="ru-RU"/>
        </w:rPr>
        <w:t xml:space="preserve"> </w:t>
      </w:r>
      <w:r w:rsidRPr="00232C43">
        <w:rPr>
          <w:lang w:val="ru-RU"/>
        </w:rPr>
        <w:t>данных) пользуются большим спросом и необходимо продолжать делать базы данных и по другим специалистам, которые соответствуют информационным потребностям всех участников образовательного процесса.</w:t>
      </w:r>
    </w:p>
    <w:p w:rsidR="007107AC" w:rsidRPr="00232C43" w:rsidRDefault="007107AC" w:rsidP="007107AC">
      <w:pPr>
        <w:spacing w:before="10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7107AC" w:rsidRDefault="007107AC" w:rsidP="007107AC">
      <w:pPr>
        <w:pStyle w:val="Heading4"/>
        <w:ind w:left="840" w:right="130"/>
        <w:jc w:val="center"/>
        <w:rPr>
          <w:b w:val="0"/>
          <w:bCs w:val="0"/>
        </w:rPr>
      </w:pPr>
      <w:r>
        <w:t>Литература</w:t>
      </w:r>
    </w:p>
    <w:p w:rsidR="007107AC" w:rsidRPr="00232C43" w:rsidRDefault="007107AC" w:rsidP="007107AC">
      <w:pPr>
        <w:pStyle w:val="a5"/>
        <w:numPr>
          <w:ilvl w:val="0"/>
          <w:numId w:val="1"/>
        </w:numPr>
        <w:tabs>
          <w:tab w:val="left" w:pos="852"/>
        </w:tabs>
        <w:spacing w:before="61" w:line="288" w:lineRule="auto"/>
        <w:ind w:right="141" w:hanging="355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Третьяков А.Л. Создание биобиблиографического указателя работ профессора Н.И. Элиасберг [Текст] / А.Л. Третьяков // Публичная политика-2014: сб. ст. / под ред. М.Б. Горного и</w:t>
      </w:r>
      <w:r w:rsidRPr="00232C43">
        <w:rPr>
          <w:rFonts w:ascii="Times New Roman" w:eastAsia="Times New Roman" w:hAnsi="Times New Roman" w:cs="Times New Roman"/>
          <w:spacing w:val="-44"/>
          <w:sz w:val="30"/>
          <w:szCs w:val="30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А.Ю. Сунгурова. − Санкт-Петербург, 2015. − С.</w:t>
      </w:r>
      <w:r w:rsidRPr="00232C43">
        <w:rPr>
          <w:rFonts w:ascii="Times New Roman" w:eastAsia="Times New Roman" w:hAnsi="Times New Roman" w:cs="Times New Roman"/>
          <w:spacing w:val="-13"/>
          <w:sz w:val="30"/>
          <w:szCs w:val="30"/>
          <w:lang w:val="ru-RU"/>
        </w:rPr>
        <w:t xml:space="preserve"> 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35-39.</w:t>
      </w:r>
    </w:p>
    <w:p w:rsidR="007107AC" w:rsidRPr="00232C43" w:rsidRDefault="007107AC" w:rsidP="007107AC">
      <w:pPr>
        <w:pStyle w:val="a5"/>
        <w:numPr>
          <w:ilvl w:val="0"/>
          <w:numId w:val="1"/>
        </w:numPr>
        <w:tabs>
          <w:tab w:val="left" w:pos="852"/>
          <w:tab w:val="left" w:pos="1882"/>
          <w:tab w:val="left" w:pos="3184"/>
          <w:tab w:val="left" w:pos="3847"/>
          <w:tab w:val="left" w:pos="4644"/>
          <w:tab w:val="left" w:pos="5276"/>
          <w:tab w:val="left" w:pos="5678"/>
          <w:tab w:val="left" w:pos="6551"/>
          <w:tab w:val="left" w:pos="6808"/>
          <w:tab w:val="left" w:pos="9126"/>
        </w:tabs>
        <w:spacing w:before="1" w:line="288" w:lineRule="auto"/>
        <w:ind w:right="134" w:hanging="355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Центр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гражданской,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правовой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и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иной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социально-значимой информации памяти профессора Н. И. Элиасберг [Электронный ресурс].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–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Режим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доступа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 xml:space="preserve">: </w:t>
      </w:r>
      <w:hyperlink r:id="rId5">
        <w:r>
          <w:rPr>
            <w:rFonts w:ascii="Times New Roman" w:eastAsia="Times New Roman" w:hAnsi="Times New Roman" w:cs="Times New Roman"/>
            <w:sz w:val="30"/>
            <w:szCs w:val="30"/>
          </w:rPr>
          <w:t>http</w:t>
        </w:r>
        <w:r w:rsidRPr="00232C43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://</w:t>
        </w:r>
        <w:r>
          <w:rPr>
            <w:rFonts w:ascii="Times New Roman" w:eastAsia="Times New Roman" w:hAnsi="Times New Roman" w:cs="Times New Roman"/>
            <w:sz w:val="30"/>
            <w:szCs w:val="30"/>
          </w:rPr>
          <w:t>schoolinfo</w:t>
        </w:r>
        <w:r w:rsidRPr="00232C43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30"/>
            <w:szCs w:val="30"/>
          </w:rPr>
          <w:t>spb</w:t>
        </w:r>
        <w:r w:rsidRPr="00232C43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30"/>
            <w:szCs w:val="30"/>
          </w:rPr>
          <w:t>ru</w:t>
        </w:r>
        <w:r w:rsidRPr="00232C43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30"/>
            <w:szCs w:val="30"/>
          </w:rPr>
          <w:t>index</w:t>
        </w:r>
        <w:r w:rsidRPr="00232C43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30"/>
            <w:szCs w:val="30"/>
          </w:rPr>
          <w:t>php</w:t>
        </w:r>
        <w:r w:rsidRPr="00232C43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30"/>
            <w:szCs w:val="30"/>
          </w:rPr>
          <w:t>cont</w:t>
        </w:r>
        <w:r w:rsidRPr="00232C43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30"/>
            <w:szCs w:val="30"/>
          </w:rPr>
          <w:t>struktura</w:t>
        </w:r>
        <w:r w:rsidRPr="00232C43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30"/>
            <w:szCs w:val="30"/>
          </w:rPr>
          <w:t>i</w:t>
        </w:r>
        <w:r w:rsidRPr="00232C43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30"/>
            <w:szCs w:val="30"/>
          </w:rPr>
          <w:t>organy</w:t>
        </w:r>
        <w:r w:rsidRPr="00232C43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-</w:t>
        </w:r>
      </w:hyperlink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upravleniya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>obrazovatelnoj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>organizatsiej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/</w:t>
      </w:r>
      <w:r>
        <w:rPr>
          <w:rFonts w:ascii="Times New Roman" w:eastAsia="Times New Roman" w:hAnsi="Times New Roman" w:cs="Times New Roman"/>
          <w:sz w:val="30"/>
          <w:szCs w:val="30"/>
        </w:rPr>
        <w:t>tsentr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>pamyati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>professora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30"/>
          <w:szCs w:val="30"/>
        </w:rPr>
        <w:t>n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>i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>eliasberg</w:t>
      </w:r>
      <w:r w:rsidRPr="00232C43">
        <w:rPr>
          <w:rFonts w:ascii="Times New Roman" w:eastAsia="Times New Roman" w:hAnsi="Times New Roman" w:cs="Times New Roman"/>
          <w:sz w:val="30"/>
          <w:szCs w:val="30"/>
          <w:lang w:val="ru-RU"/>
        </w:rPr>
        <w:t>, свободный. – Загл. с экрана. — (Дата обращения: 09.03.2015).</w:t>
      </w:r>
    </w:p>
    <w:p w:rsidR="000D501B" w:rsidRPr="007107AC" w:rsidRDefault="000D501B">
      <w:pPr>
        <w:rPr>
          <w:lang w:val="ru-RU"/>
        </w:rPr>
      </w:pPr>
    </w:p>
    <w:sectPr w:rsidR="000D501B" w:rsidRPr="007107AC" w:rsidSect="000D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11D4"/>
    <w:multiLevelType w:val="hybridMultilevel"/>
    <w:tmpl w:val="2CC8677E"/>
    <w:lvl w:ilvl="0" w:tplc="A3267EBC">
      <w:start w:val="1"/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hint="default"/>
        <w:spacing w:val="-16"/>
        <w:w w:val="99"/>
        <w:sz w:val="30"/>
        <w:szCs w:val="30"/>
      </w:rPr>
    </w:lvl>
    <w:lvl w:ilvl="1" w:tplc="87F0A41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F8A4675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E9A61C76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53289212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52FC03B8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024213A0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462A3E0E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3240089A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">
    <w:nsid w:val="29142053"/>
    <w:multiLevelType w:val="hybridMultilevel"/>
    <w:tmpl w:val="909ADE92"/>
    <w:lvl w:ilvl="0" w:tplc="0A6AC79E">
      <w:start w:val="1"/>
      <w:numFmt w:val="decimal"/>
      <w:lvlText w:val="%1."/>
      <w:lvlJc w:val="left"/>
      <w:pPr>
        <w:ind w:left="851" w:hanging="356"/>
        <w:jc w:val="left"/>
      </w:pPr>
      <w:rPr>
        <w:rFonts w:ascii="Times New Roman" w:eastAsia="Times New Roman" w:hAnsi="Times New Roman" w:hint="default"/>
        <w:spacing w:val="-22"/>
        <w:w w:val="99"/>
        <w:sz w:val="30"/>
        <w:szCs w:val="30"/>
      </w:rPr>
    </w:lvl>
    <w:lvl w:ilvl="1" w:tplc="84E272A2">
      <w:start w:val="1"/>
      <w:numFmt w:val="decimal"/>
      <w:lvlText w:val="%2."/>
      <w:lvlJc w:val="left"/>
      <w:pPr>
        <w:ind w:left="138" w:hanging="708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34B20A42">
      <w:start w:val="1"/>
      <w:numFmt w:val="bullet"/>
      <w:lvlText w:val="•"/>
      <w:lvlJc w:val="left"/>
      <w:pPr>
        <w:ind w:left="1802" w:hanging="708"/>
      </w:pPr>
      <w:rPr>
        <w:rFonts w:hint="default"/>
      </w:rPr>
    </w:lvl>
    <w:lvl w:ilvl="3" w:tplc="E9588F18">
      <w:start w:val="1"/>
      <w:numFmt w:val="bullet"/>
      <w:lvlText w:val="•"/>
      <w:lvlJc w:val="left"/>
      <w:pPr>
        <w:ind w:left="2745" w:hanging="708"/>
      </w:pPr>
      <w:rPr>
        <w:rFonts w:hint="default"/>
      </w:rPr>
    </w:lvl>
    <w:lvl w:ilvl="4" w:tplc="031C9640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5" w:tplc="A7A4D54C">
      <w:start w:val="1"/>
      <w:numFmt w:val="bullet"/>
      <w:lvlText w:val="•"/>
      <w:lvlJc w:val="left"/>
      <w:pPr>
        <w:ind w:left="4631" w:hanging="708"/>
      </w:pPr>
      <w:rPr>
        <w:rFonts w:hint="default"/>
      </w:rPr>
    </w:lvl>
    <w:lvl w:ilvl="6" w:tplc="5E8EC8B6">
      <w:start w:val="1"/>
      <w:numFmt w:val="bullet"/>
      <w:lvlText w:val="•"/>
      <w:lvlJc w:val="left"/>
      <w:pPr>
        <w:ind w:left="5574" w:hanging="708"/>
      </w:pPr>
      <w:rPr>
        <w:rFonts w:hint="default"/>
      </w:rPr>
    </w:lvl>
    <w:lvl w:ilvl="7" w:tplc="A5764640">
      <w:start w:val="1"/>
      <w:numFmt w:val="bullet"/>
      <w:lvlText w:val="•"/>
      <w:lvlJc w:val="left"/>
      <w:pPr>
        <w:ind w:left="6517" w:hanging="708"/>
      </w:pPr>
      <w:rPr>
        <w:rFonts w:hint="default"/>
      </w:rPr>
    </w:lvl>
    <w:lvl w:ilvl="8" w:tplc="7A5EF994">
      <w:start w:val="1"/>
      <w:numFmt w:val="bullet"/>
      <w:lvlText w:val="•"/>
      <w:lvlJc w:val="left"/>
      <w:pPr>
        <w:ind w:left="7460" w:hanging="708"/>
      </w:pPr>
      <w:rPr>
        <w:rFonts w:hint="default"/>
      </w:rPr>
    </w:lvl>
  </w:abstractNum>
  <w:abstractNum w:abstractNumId="2">
    <w:nsid w:val="2DDF0C37"/>
    <w:multiLevelType w:val="hybridMultilevel"/>
    <w:tmpl w:val="BC1879C2"/>
    <w:lvl w:ilvl="0" w:tplc="A914DF5E">
      <w:start w:val="1"/>
      <w:numFmt w:val="decimal"/>
      <w:lvlText w:val="%1."/>
      <w:lvlJc w:val="left"/>
      <w:pPr>
        <w:ind w:left="462" w:hanging="358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9B3482E6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w w:val="100"/>
        <w:sz w:val="30"/>
        <w:szCs w:val="30"/>
      </w:rPr>
    </w:lvl>
    <w:lvl w:ilvl="2" w:tplc="1E9A4666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04F0B4DE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347E15F0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169E034A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6ABE6374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C85E5E90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416C594C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compat/>
  <w:rsids>
    <w:rsidRoot w:val="007107AC"/>
    <w:rsid w:val="000D501B"/>
    <w:rsid w:val="0071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7A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07AC"/>
    <w:pPr>
      <w:spacing w:before="1"/>
      <w:ind w:left="138" w:firstLine="707"/>
    </w:pPr>
    <w:rPr>
      <w:rFonts w:ascii="Times New Roman" w:eastAsia="Times New Roman" w:hAnsi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7107AC"/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Heading4">
    <w:name w:val="Heading 4"/>
    <w:basedOn w:val="a"/>
    <w:uiPriority w:val="1"/>
    <w:qFormat/>
    <w:rsid w:val="007107AC"/>
    <w:pPr>
      <w:ind w:left="6783"/>
      <w:outlineLvl w:val="4"/>
    </w:pPr>
    <w:rPr>
      <w:rFonts w:ascii="Times New Roman" w:eastAsia="Times New Roman" w:hAnsi="Times New Roman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710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info.spb.ru/index.php/cont/struktura-i-organy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1</cp:revision>
  <dcterms:created xsi:type="dcterms:W3CDTF">2016-01-12T15:47:00Z</dcterms:created>
  <dcterms:modified xsi:type="dcterms:W3CDTF">2016-01-12T15:47:00Z</dcterms:modified>
</cp:coreProperties>
</file>