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CF" w:rsidRPr="00232C43" w:rsidRDefault="004168CF" w:rsidP="004168CF">
      <w:pPr>
        <w:spacing w:before="38"/>
        <w:ind w:left="138" w:right="133"/>
        <w:jc w:val="right"/>
        <w:rPr>
          <w:rFonts w:ascii="Calibri" w:eastAsia="Calibri" w:hAnsi="Calibri" w:cs="Calibri"/>
          <w:lang w:val="ru-RU"/>
        </w:rPr>
      </w:pPr>
      <w:r w:rsidRPr="00232C43">
        <w:rPr>
          <w:rFonts w:ascii="Calibri"/>
          <w:spacing w:val="-1"/>
          <w:lang w:val="ru-RU"/>
        </w:rPr>
        <w:t>161</w:t>
      </w:r>
    </w:p>
    <w:p w:rsidR="004168CF" w:rsidRPr="00232C43" w:rsidRDefault="004168CF" w:rsidP="004168CF">
      <w:pPr>
        <w:ind w:left="666" w:right="120"/>
        <w:rPr>
          <w:rFonts w:ascii="Calibri" w:eastAsia="Calibri" w:hAnsi="Calibri" w:cs="Calibri"/>
          <w:lang w:val="ru-RU"/>
        </w:rPr>
      </w:pPr>
      <w:proofErr w:type="spellStart"/>
      <w:r w:rsidRPr="00232C43">
        <w:rPr>
          <w:rFonts w:ascii="Calibri" w:hAnsi="Calibri"/>
          <w:lang w:val="ru-RU"/>
        </w:rPr>
        <w:t>Актуальні</w:t>
      </w:r>
      <w:proofErr w:type="spellEnd"/>
      <w:r w:rsidRPr="00232C43">
        <w:rPr>
          <w:rFonts w:ascii="Calibri" w:hAnsi="Calibri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питання</w:t>
      </w:r>
      <w:proofErr w:type="spellEnd"/>
      <w:r w:rsidRPr="00232C43">
        <w:rPr>
          <w:rFonts w:ascii="Calibri" w:hAnsi="Calibri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документознавства</w:t>
      </w:r>
      <w:proofErr w:type="spellEnd"/>
      <w:r w:rsidRPr="00232C43">
        <w:rPr>
          <w:rFonts w:ascii="Calibri" w:hAnsi="Calibri"/>
          <w:lang w:val="ru-RU"/>
        </w:rPr>
        <w:t xml:space="preserve"> та </w:t>
      </w:r>
      <w:proofErr w:type="spellStart"/>
      <w:r w:rsidRPr="00232C43">
        <w:rPr>
          <w:rFonts w:ascii="Calibri" w:hAnsi="Calibri"/>
          <w:lang w:val="ru-RU"/>
        </w:rPr>
        <w:t>інформаційної</w:t>
      </w:r>
      <w:proofErr w:type="spellEnd"/>
      <w:r w:rsidRPr="00232C43">
        <w:rPr>
          <w:rFonts w:ascii="Calibri" w:hAnsi="Calibri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діяльності</w:t>
      </w:r>
      <w:proofErr w:type="spellEnd"/>
      <w:r w:rsidRPr="00232C43">
        <w:rPr>
          <w:rFonts w:ascii="Calibri" w:hAnsi="Calibri"/>
          <w:lang w:val="ru-RU"/>
        </w:rPr>
        <w:t xml:space="preserve">: </w:t>
      </w:r>
      <w:proofErr w:type="spellStart"/>
      <w:r w:rsidRPr="00232C43">
        <w:rPr>
          <w:rFonts w:ascii="Calibri" w:hAnsi="Calibri"/>
          <w:lang w:val="ru-RU"/>
        </w:rPr>
        <w:t>теорії</w:t>
      </w:r>
      <w:proofErr w:type="spellEnd"/>
      <w:r w:rsidRPr="00232C43">
        <w:rPr>
          <w:rFonts w:ascii="Calibri" w:hAnsi="Calibri"/>
          <w:lang w:val="ru-RU"/>
        </w:rPr>
        <w:t xml:space="preserve"> та</w:t>
      </w:r>
      <w:r w:rsidRPr="00232C43">
        <w:rPr>
          <w:rFonts w:ascii="Calibri" w:hAnsi="Calibri"/>
          <w:spacing w:val="-18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інновації</w:t>
      </w:r>
      <w:proofErr w:type="spellEnd"/>
    </w:p>
    <w:p w:rsidR="004168CF" w:rsidRPr="00232C43" w:rsidRDefault="004168CF" w:rsidP="004168CF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  <w:r w:rsidRPr="00991B99">
        <w:pict>
          <v:group id="_x0000_s1026" style="position:absolute;margin-left:69.5pt;margin-top:11.2pt;width:456.45pt;height:.1pt;z-index:251660288;mso-wrap-distance-left:0;mso-wrap-distance-right:0;mso-position-horizontal-relative:page" coordorigin="1390,224" coordsize="9129,2">
            <v:shape id="_x0000_s1027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4168CF" w:rsidRPr="00232C43" w:rsidRDefault="004168CF" w:rsidP="004168CF">
      <w:pPr>
        <w:spacing w:before="6"/>
        <w:rPr>
          <w:rFonts w:ascii="Calibri" w:eastAsia="Calibri" w:hAnsi="Calibri" w:cs="Calibri"/>
          <w:sz w:val="14"/>
          <w:szCs w:val="14"/>
          <w:lang w:val="ru-RU"/>
        </w:rPr>
      </w:pPr>
    </w:p>
    <w:p w:rsidR="004168CF" w:rsidRPr="00232C43" w:rsidRDefault="004168CF" w:rsidP="004168CF">
      <w:pPr>
        <w:pStyle w:val="Heading4"/>
        <w:spacing w:before="61" w:line="259" w:lineRule="auto"/>
        <w:ind w:left="1470" w:right="124" w:firstLine="2542"/>
        <w:rPr>
          <w:b w:val="0"/>
          <w:bCs w:val="0"/>
          <w:lang w:val="ru-RU"/>
        </w:rPr>
      </w:pPr>
      <w:bookmarkStart w:id="0" w:name="_bookmark66"/>
      <w:bookmarkEnd w:id="0"/>
      <w:r w:rsidRPr="00232C43">
        <w:rPr>
          <w:lang w:val="ru-RU"/>
        </w:rPr>
        <w:t>Виктория Сикорская, Инна Семенова Одесский национальный политехнический</w:t>
      </w:r>
      <w:r w:rsidRPr="00232C43">
        <w:rPr>
          <w:spacing w:val="-21"/>
          <w:lang w:val="ru-RU"/>
        </w:rPr>
        <w:t xml:space="preserve"> </w:t>
      </w:r>
      <w:r w:rsidRPr="00232C43">
        <w:rPr>
          <w:lang w:val="ru-RU"/>
        </w:rPr>
        <w:t>университет,</w:t>
      </w:r>
    </w:p>
    <w:p w:rsidR="004168CF" w:rsidRPr="00232C43" w:rsidRDefault="004168CF" w:rsidP="004168CF">
      <w:pPr>
        <w:spacing w:before="41"/>
        <w:ind w:left="174" w:firstLine="6744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b/>
          <w:sz w:val="30"/>
          <w:lang w:val="ru-RU"/>
        </w:rPr>
        <w:t>Одесса,</w:t>
      </w:r>
      <w:r w:rsidRPr="00232C43">
        <w:rPr>
          <w:rFonts w:ascii="Times New Roman" w:hAnsi="Times New Roman"/>
          <w:b/>
          <w:spacing w:val="-7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Украина</w:t>
      </w:r>
    </w:p>
    <w:p w:rsidR="004168CF" w:rsidRPr="00232C43" w:rsidRDefault="004168CF" w:rsidP="004168CF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68CF" w:rsidRPr="00232C43" w:rsidRDefault="004168CF" w:rsidP="004168CF">
      <w:pPr>
        <w:spacing w:line="259" w:lineRule="auto"/>
        <w:ind w:left="2013" w:right="159" w:hanging="1839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1" w:name="_bookmark67"/>
      <w:bookmarkEnd w:id="1"/>
      <w:r w:rsidRPr="00232C43">
        <w:rPr>
          <w:rFonts w:ascii="Times New Roman" w:hAnsi="Times New Roman"/>
          <w:b/>
          <w:sz w:val="30"/>
          <w:lang w:val="ru-RU"/>
        </w:rPr>
        <w:t>ПРОБЛЕМЫ ВНЕДРЕНИЯ В ОБРАЗОВАТЕЛЬНЫЙ ПРОЦЕСС КНИГ В ЭЛЕКТРОННОМ</w:t>
      </w:r>
      <w:r w:rsidRPr="00232C43">
        <w:rPr>
          <w:rFonts w:ascii="Times New Roman" w:hAnsi="Times New Roman"/>
          <w:b/>
          <w:spacing w:val="-9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ФОРМАТЕ</w:t>
      </w:r>
    </w:p>
    <w:p w:rsidR="004168CF" w:rsidRPr="00232C43" w:rsidRDefault="004168CF" w:rsidP="004168CF">
      <w:pPr>
        <w:spacing w:before="216"/>
        <w:ind w:left="138" w:right="13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Рассмотрены такие аспекты внедрения книг в электронном формате в образовательный процесс, как их источник, правовые вопросы копирования и использования, вопросы технического использования учащимися. На основании опыта внедрения в европейских странах и странах СНГ даны рекомендации по его реализации в</w:t>
      </w:r>
      <w:r w:rsidRPr="00232C43">
        <w:rPr>
          <w:rFonts w:ascii="Times New Roman" w:hAnsi="Times New Roman"/>
          <w:i/>
          <w:spacing w:val="-25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Украине.</w:t>
      </w:r>
    </w:p>
    <w:p w:rsidR="004168CF" w:rsidRPr="00232C43" w:rsidRDefault="004168CF" w:rsidP="004168CF">
      <w:pPr>
        <w:ind w:left="138" w:right="140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 xml:space="preserve">Ключевые слова: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електронный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формат, электронная книга, образование, оцифровка</w:t>
      </w:r>
      <w:r w:rsidRPr="00232C43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книг.</w:t>
      </w:r>
    </w:p>
    <w:p w:rsidR="004168CF" w:rsidRPr="00232C43" w:rsidRDefault="004168CF" w:rsidP="004168CF">
      <w:pPr>
        <w:spacing w:before="122"/>
        <w:ind w:left="138" w:right="134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32C43">
        <w:rPr>
          <w:rFonts w:ascii="Times New Roman" w:hAnsi="Times New Roman"/>
          <w:i/>
          <w:sz w:val="28"/>
          <w:lang w:val="ru-RU"/>
        </w:rPr>
        <w:t>Розглянуто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такі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аспекти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впровадження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книг в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електронному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форматі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в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освітній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процес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, як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їх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джерело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,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правові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питання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копіювання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та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використання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,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питання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технічного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використання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учнями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. На </w:t>
      </w:r>
      <w:proofErr w:type="spellStart"/>
      <w:proofErr w:type="gramStart"/>
      <w:r w:rsidRPr="00232C43">
        <w:rPr>
          <w:rFonts w:ascii="Times New Roman" w:hAnsi="Times New Roman"/>
          <w:i/>
          <w:sz w:val="28"/>
          <w:lang w:val="ru-RU"/>
        </w:rPr>
        <w:t>п</w:t>
      </w:r>
      <w:proofErr w:type="gramEnd"/>
      <w:r w:rsidRPr="00232C43">
        <w:rPr>
          <w:rFonts w:ascii="Times New Roman" w:hAnsi="Times New Roman"/>
          <w:i/>
          <w:sz w:val="28"/>
          <w:lang w:val="ru-RU"/>
        </w:rPr>
        <w:t>ідставі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досвіду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впровадження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в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європейських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країнах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і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країнах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СНД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надано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рекомендації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щодо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його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реалізації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в</w:t>
      </w:r>
      <w:r w:rsidRPr="00232C43">
        <w:rPr>
          <w:rFonts w:ascii="Times New Roman" w:hAnsi="Times New Roman"/>
          <w:i/>
          <w:spacing w:val="-23"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Україні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>.</w:t>
      </w:r>
    </w:p>
    <w:p w:rsidR="004168CF" w:rsidRPr="00232C43" w:rsidRDefault="004168CF" w:rsidP="004168CF">
      <w:pPr>
        <w:spacing w:line="242" w:lineRule="auto"/>
        <w:ind w:left="138" w:right="139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32C43">
        <w:rPr>
          <w:rFonts w:ascii="Times New Roman" w:hAnsi="Times New Roman"/>
          <w:i/>
          <w:sz w:val="28"/>
          <w:lang w:val="ru-RU"/>
        </w:rPr>
        <w:t>Ключові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слова: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електронный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формат, электронная книга, образование, оцифровка</w:t>
      </w:r>
      <w:r w:rsidRPr="00232C43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книг.</w:t>
      </w:r>
    </w:p>
    <w:p w:rsidR="004168CF" w:rsidRDefault="004168CF" w:rsidP="004168CF">
      <w:pPr>
        <w:spacing w:before="116"/>
        <w:ind w:left="138" w:right="13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Such aspects of implementation of books in electronic format in the educational</w:t>
      </w:r>
      <w:r>
        <w:rPr>
          <w:rFonts w:ascii="Times New Roman"/>
          <w:i/>
          <w:spacing w:val="-10"/>
          <w:sz w:val="28"/>
        </w:rPr>
        <w:t xml:space="preserve"> </w:t>
      </w:r>
      <w:r>
        <w:rPr>
          <w:rFonts w:ascii="Times New Roman"/>
          <w:i/>
          <w:sz w:val="28"/>
        </w:rPr>
        <w:t>process,</w:t>
      </w:r>
      <w:r>
        <w:rPr>
          <w:rFonts w:ascii="Times New Roman"/>
          <w:i/>
          <w:spacing w:val="-12"/>
          <w:sz w:val="28"/>
        </w:rPr>
        <w:t xml:space="preserve"> </w:t>
      </w:r>
      <w:r>
        <w:rPr>
          <w:rFonts w:ascii="Times New Roman"/>
          <w:i/>
          <w:sz w:val="28"/>
        </w:rPr>
        <w:t>as</w:t>
      </w:r>
      <w:r>
        <w:rPr>
          <w:rFonts w:ascii="Times New Roman"/>
          <w:i/>
          <w:spacing w:val="-10"/>
          <w:sz w:val="28"/>
        </w:rPr>
        <w:t xml:space="preserve"> </w:t>
      </w:r>
      <w:r>
        <w:rPr>
          <w:rFonts w:ascii="Times New Roman"/>
          <w:i/>
          <w:sz w:val="28"/>
        </w:rPr>
        <w:t>their</w:t>
      </w:r>
      <w:r>
        <w:rPr>
          <w:rFonts w:ascii="Times New Roman"/>
          <w:i/>
          <w:spacing w:val="-10"/>
          <w:sz w:val="28"/>
        </w:rPr>
        <w:t xml:space="preserve"> </w:t>
      </w:r>
      <w:r>
        <w:rPr>
          <w:rFonts w:ascii="Times New Roman"/>
          <w:i/>
          <w:sz w:val="28"/>
        </w:rPr>
        <w:t>source,</w:t>
      </w:r>
      <w:r>
        <w:rPr>
          <w:rFonts w:ascii="Times New Roman"/>
          <w:i/>
          <w:spacing w:val="-11"/>
          <w:sz w:val="28"/>
        </w:rPr>
        <w:t xml:space="preserve"> </w:t>
      </w:r>
      <w:r>
        <w:rPr>
          <w:rFonts w:ascii="Times New Roman"/>
          <w:i/>
          <w:sz w:val="28"/>
        </w:rPr>
        <w:t>legal</w:t>
      </w:r>
      <w:r>
        <w:rPr>
          <w:rFonts w:ascii="Times New Roman"/>
          <w:i/>
          <w:spacing w:val="-10"/>
          <w:sz w:val="28"/>
        </w:rPr>
        <w:t xml:space="preserve"> </w:t>
      </w:r>
      <w:r>
        <w:rPr>
          <w:rFonts w:ascii="Times New Roman"/>
          <w:i/>
          <w:sz w:val="28"/>
        </w:rPr>
        <w:t>issues</w:t>
      </w:r>
      <w:r>
        <w:rPr>
          <w:rFonts w:ascii="Times New Roman"/>
          <w:i/>
          <w:spacing w:val="-10"/>
          <w:sz w:val="28"/>
        </w:rPr>
        <w:t xml:space="preserve"> </w:t>
      </w:r>
      <w:r>
        <w:rPr>
          <w:rFonts w:ascii="Times New Roman"/>
          <w:i/>
          <w:sz w:val="28"/>
        </w:rPr>
        <w:t>of</w:t>
      </w:r>
      <w:r>
        <w:rPr>
          <w:rFonts w:ascii="Times New Roman"/>
          <w:i/>
          <w:spacing w:val="-8"/>
          <w:sz w:val="28"/>
        </w:rPr>
        <w:t xml:space="preserve"> </w:t>
      </w:r>
      <w:r>
        <w:rPr>
          <w:rFonts w:ascii="Times New Roman"/>
          <w:i/>
          <w:sz w:val="28"/>
        </w:rPr>
        <w:t>copying,</w:t>
      </w:r>
      <w:r>
        <w:rPr>
          <w:rFonts w:ascii="Times New Roman"/>
          <w:i/>
          <w:spacing w:val="-12"/>
          <w:sz w:val="28"/>
        </w:rPr>
        <w:t xml:space="preserve"> </w:t>
      </w:r>
      <w:r>
        <w:rPr>
          <w:rFonts w:ascii="Times New Roman"/>
          <w:i/>
          <w:sz w:val="28"/>
        </w:rPr>
        <w:t>and</w:t>
      </w:r>
      <w:r>
        <w:rPr>
          <w:rFonts w:ascii="Times New Roman"/>
          <w:i/>
          <w:spacing w:val="-8"/>
          <w:sz w:val="28"/>
        </w:rPr>
        <w:t xml:space="preserve"> </w:t>
      </w:r>
      <w:r>
        <w:rPr>
          <w:rFonts w:ascii="Times New Roman"/>
          <w:i/>
          <w:sz w:val="28"/>
        </w:rPr>
        <w:t>technical</w:t>
      </w:r>
      <w:r>
        <w:rPr>
          <w:rFonts w:ascii="Times New Roman"/>
          <w:i/>
          <w:spacing w:val="-10"/>
          <w:sz w:val="28"/>
        </w:rPr>
        <w:t xml:space="preserve"> </w:t>
      </w:r>
      <w:r>
        <w:rPr>
          <w:rFonts w:ascii="Times New Roman"/>
          <w:i/>
          <w:sz w:val="28"/>
        </w:rPr>
        <w:t>issues of usage by students are considered. Based on the experience of implementation in European countries and the CIS, recommendations for its implementation in Ukraine are</w:t>
      </w:r>
      <w:r>
        <w:rPr>
          <w:rFonts w:ascii="Times New Roman"/>
          <w:i/>
          <w:spacing w:val="-14"/>
          <w:sz w:val="28"/>
        </w:rPr>
        <w:t xml:space="preserve"> </w:t>
      </w:r>
      <w:r>
        <w:rPr>
          <w:rFonts w:ascii="Times New Roman"/>
          <w:i/>
          <w:sz w:val="28"/>
        </w:rPr>
        <w:t>presented.</w:t>
      </w:r>
    </w:p>
    <w:p w:rsidR="004168CF" w:rsidRDefault="004168CF" w:rsidP="004168CF">
      <w:pPr>
        <w:spacing w:line="242" w:lineRule="auto"/>
        <w:ind w:left="138" w:right="14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Keywords: electronic format, e-book, education and the digitization of books.</w:t>
      </w:r>
    </w:p>
    <w:p w:rsidR="004168CF" w:rsidRPr="00232C43" w:rsidRDefault="004168CF" w:rsidP="004168CF">
      <w:pPr>
        <w:pStyle w:val="a3"/>
        <w:spacing w:before="0" w:line="288" w:lineRule="auto"/>
        <w:ind w:right="140"/>
        <w:jc w:val="both"/>
        <w:rPr>
          <w:lang w:val="ru-RU"/>
        </w:rPr>
      </w:pPr>
      <w:r w:rsidRPr="00232C43">
        <w:rPr>
          <w:lang w:val="ru-RU"/>
        </w:rPr>
        <w:t>Обеспечение образовательного процесса книгами в электронном формате является важной современной проблемой образования, решение которой, очевидно, приводит к существенной экономии времени учащимися, а также к существенному удешевлению образовательного процесса</w:t>
      </w:r>
      <w:r w:rsidRPr="00232C43">
        <w:rPr>
          <w:spacing w:val="-14"/>
          <w:lang w:val="ru-RU"/>
        </w:rPr>
        <w:t xml:space="preserve"> </w:t>
      </w:r>
      <w:r w:rsidRPr="00232C43">
        <w:rPr>
          <w:lang w:val="ru-RU"/>
        </w:rPr>
        <w:t>[1].</w:t>
      </w:r>
    </w:p>
    <w:p w:rsidR="004168CF" w:rsidRPr="00232C43" w:rsidRDefault="004168CF" w:rsidP="004168CF">
      <w:pPr>
        <w:pStyle w:val="a3"/>
        <w:spacing w:line="288" w:lineRule="auto"/>
        <w:ind w:right="139"/>
        <w:jc w:val="both"/>
        <w:rPr>
          <w:lang w:val="ru-RU"/>
        </w:rPr>
      </w:pPr>
      <w:r w:rsidRPr="00232C43">
        <w:rPr>
          <w:lang w:val="ru-RU"/>
        </w:rPr>
        <w:t xml:space="preserve">Ведущей категорией учреждений по созданию электронных коллекций являются высшие учебные заведения. Университетские коллекции чаще всего ориентированы на поддержку системы открытого образования и включают в себя учебники, учебные и методические пособия, лекции и тому подобные материалы. Вместе </w:t>
      </w:r>
      <w:r w:rsidRPr="00232C43">
        <w:rPr>
          <w:spacing w:val="7"/>
          <w:lang w:val="ru-RU"/>
        </w:rPr>
        <w:t xml:space="preserve"> </w:t>
      </w:r>
      <w:r w:rsidRPr="00232C43">
        <w:rPr>
          <w:lang w:val="ru-RU"/>
        </w:rPr>
        <w:t>с</w:t>
      </w:r>
    </w:p>
    <w:p w:rsidR="004168CF" w:rsidRPr="00232C43" w:rsidRDefault="004168CF" w:rsidP="004168CF">
      <w:pPr>
        <w:spacing w:line="288" w:lineRule="auto"/>
        <w:jc w:val="both"/>
        <w:rPr>
          <w:lang w:val="ru-RU"/>
        </w:rPr>
        <w:sectPr w:rsidR="004168CF" w:rsidRPr="00232C43">
          <w:pgSz w:w="11910" w:h="16840"/>
          <w:pgMar w:top="660" w:right="1280" w:bottom="280" w:left="1280" w:header="720" w:footer="720" w:gutter="0"/>
          <w:cols w:space="720"/>
        </w:sectPr>
      </w:pPr>
    </w:p>
    <w:p w:rsidR="004168CF" w:rsidRPr="00232C43" w:rsidRDefault="004168CF" w:rsidP="004168CF">
      <w:pPr>
        <w:spacing w:before="38"/>
        <w:ind w:left="138" w:right="120"/>
        <w:rPr>
          <w:rFonts w:ascii="Calibri" w:eastAsia="Calibri" w:hAnsi="Calibri" w:cs="Calibri"/>
          <w:lang w:val="ru-RU"/>
        </w:rPr>
      </w:pPr>
      <w:r w:rsidRPr="00232C43">
        <w:rPr>
          <w:rFonts w:ascii="Calibri"/>
          <w:lang w:val="ru-RU"/>
        </w:rPr>
        <w:lastRenderedPageBreak/>
        <w:t>162</w:t>
      </w:r>
    </w:p>
    <w:p w:rsidR="004168CF" w:rsidRPr="00232C43" w:rsidRDefault="004168CF" w:rsidP="004168CF">
      <w:pPr>
        <w:spacing w:before="1"/>
        <w:ind w:left="2296" w:right="120"/>
        <w:rPr>
          <w:rFonts w:ascii="Arial" w:eastAsia="Arial" w:hAnsi="Arial" w:cs="Arial"/>
          <w:lang w:val="ru-RU"/>
        </w:rPr>
      </w:pPr>
      <w:proofErr w:type="spellStart"/>
      <w:r w:rsidRPr="00232C43">
        <w:rPr>
          <w:rFonts w:ascii="Arial" w:hAnsi="Arial"/>
          <w:w w:val="80"/>
          <w:lang w:val="ru-RU"/>
        </w:rPr>
        <w:t>Матеріали</w:t>
      </w:r>
      <w:proofErr w:type="spellEnd"/>
      <w:r w:rsidRPr="00232C43">
        <w:rPr>
          <w:rFonts w:ascii="Arial" w:hAnsi="Arial"/>
          <w:w w:val="80"/>
          <w:lang w:val="ru-RU"/>
        </w:rPr>
        <w:t xml:space="preserve">  </w:t>
      </w:r>
      <w:proofErr w:type="spellStart"/>
      <w:r w:rsidRPr="00232C43">
        <w:rPr>
          <w:rFonts w:ascii="Arial" w:hAnsi="Arial"/>
          <w:w w:val="80"/>
          <w:lang w:val="ru-RU"/>
        </w:rPr>
        <w:t>Міжнародної</w:t>
      </w:r>
      <w:proofErr w:type="spellEnd"/>
      <w:r w:rsidRPr="00232C43">
        <w:rPr>
          <w:rFonts w:ascii="Arial" w:hAnsi="Arial"/>
          <w:w w:val="80"/>
          <w:lang w:val="ru-RU"/>
        </w:rPr>
        <w:t xml:space="preserve">  </w:t>
      </w:r>
      <w:proofErr w:type="spellStart"/>
      <w:r w:rsidRPr="00232C43">
        <w:rPr>
          <w:rFonts w:ascii="Arial" w:hAnsi="Arial"/>
          <w:w w:val="80"/>
          <w:lang w:val="ru-RU"/>
        </w:rPr>
        <w:t>науково-практичної</w:t>
      </w:r>
      <w:proofErr w:type="spellEnd"/>
      <w:r w:rsidRPr="00232C43">
        <w:rPr>
          <w:rFonts w:ascii="Arial" w:hAnsi="Arial"/>
          <w:spacing w:val="6"/>
          <w:w w:val="80"/>
          <w:lang w:val="ru-RU"/>
        </w:rPr>
        <w:t xml:space="preserve"> </w:t>
      </w:r>
      <w:proofErr w:type="spellStart"/>
      <w:r w:rsidRPr="00232C43">
        <w:rPr>
          <w:rFonts w:ascii="Arial" w:hAnsi="Arial"/>
          <w:w w:val="80"/>
          <w:lang w:val="ru-RU"/>
        </w:rPr>
        <w:t>конференції</w:t>
      </w:r>
      <w:proofErr w:type="spellEnd"/>
    </w:p>
    <w:p w:rsidR="004168CF" w:rsidRPr="00232C43" w:rsidRDefault="004168CF" w:rsidP="004168CF">
      <w:pPr>
        <w:spacing w:before="2"/>
        <w:rPr>
          <w:rFonts w:ascii="Arial" w:eastAsia="Arial" w:hAnsi="Arial" w:cs="Arial"/>
          <w:sz w:val="16"/>
          <w:szCs w:val="16"/>
          <w:lang w:val="ru-RU"/>
        </w:rPr>
      </w:pPr>
      <w:r w:rsidRPr="00991B99">
        <w:pict>
          <v:group id="_x0000_s1028" style="position:absolute;margin-left:69.5pt;margin-top:10.5pt;width:456.45pt;height:.1pt;z-index:251661312;mso-wrap-distance-left:0;mso-wrap-distance-right:0;mso-position-horizontal-relative:page" coordorigin="1390,210" coordsize="9129,2">
            <v:shape id="_x0000_s1029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4168CF" w:rsidRPr="00232C43" w:rsidRDefault="004168CF" w:rsidP="004168CF">
      <w:pPr>
        <w:spacing w:before="9"/>
        <w:rPr>
          <w:rFonts w:ascii="Arial" w:eastAsia="Arial" w:hAnsi="Arial" w:cs="Arial"/>
          <w:sz w:val="14"/>
          <w:szCs w:val="14"/>
          <w:lang w:val="ru-RU"/>
        </w:rPr>
      </w:pPr>
    </w:p>
    <w:p w:rsidR="004168CF" w:rsidRPr="00232C43" w:rsidRDefault="004168CF" w:rsidP="004168CF">
      <w:pPr>
        <w:pStyle w:val="a3"/>
        <w:spacing w:before="61" w:line="288" w:lineRule="auto"/>
        <w:ind w:right="136" w:firstLine="0"/>
        <w:jc w:val="both"/>
        <w:rPr>
          <w:lang w:val="ru-RU"/>
        </w:rPr>
      </w:pPr>
      <w:r w:rsidRPr="00232C43">
        <w:rPr>
          <w:lang w:val="ru-RU"/>
        </w:rPr>
        <w:t>тем в университетских электронных библиотеках в последнее время все в большей степени представлена научная литература: ранее опубликованные книги и статьи по широкому спектру научно- технических направлений, материалы конференций, результаты научной деятельности сотрудников и студентов университетов, вузовские периодические издания. Общий объем накопленной в университетских электронных библиотеках информации исчисляется десятками тысяч книг, сотнями тысяч статей, большим количеством изображений и других</w:t>
      </w:r>
      <w:r w:rsidRPr="00232C43">
        <w:rPr>
          <w:spacing w:val="-13"/>
          <w:lang w:val="ru-RU"/>
        </w:rPr>
        <w:t xml:space="preserve"> </w:t>
      </w:r>
      <w:r w:rsidRPr="00232C43">
        <w:rPr>
          <w:lang w:val="ru-RU"/>
        </w:rPr>
        <w:t>материалов.</w:t>
      </w:r>
    </w:p>
    <w:p w:rsidR="004168CF" w:rsidRPr="00232C43" w:rsidRDefault="004168CF" w:rsidP="004168CF">
      <w:pPr>
        <w:pStyle w:val="a3"/>
        <w:spacing w:line="288" w:lineRule="auto"/>
        <w:ind w:right="139"/>
        <w:jc w:val="both"/>
        <w:rPr>
          <w:lang w:val="ru-RU"/>
        </w:rPr>
      </w:pPr>
      <w:r w:rsidRPr="00232C43">
        <w:rPr>
          <w:lang w:val="ru-RU"/>
        </w:rPr>
        <w:t>Процесс внедрения электронных книг имеет несколько важных аспектов: источник электронных книг; юридическое сопровождение; использование учащимся, рассмотрение которых является целью данной</w:t>
      </w:r>
      <w:r w:rsidRPr="00232C43">
        <w:rPr>
          <w:spacing w:val="-5"/>
          <w:lang w:val="ru-RU"/>
        </w:rPr>
        <w:t xml:space="preserve"> </w:t>
      </w:r>
      <w:r w:rsidRPr="00232C43">
        <w:rPr>
          <w:lang w:val="ru-RU"/>
        </w:rPr>
        <w:t>статьи.</w:t>
      </w:r>
    </w:p>
    <w:p w:rsidR="004168CF" w:rsidRPr="00232C43" w:rsidRDefault="004168CF" w:rsidP="004168CF">
      <w:pPr>
        <w:pStyle w:val="a3"/>
        <w:spacing w:line="288" w:lineRule="auto"/>
        <w:ind w:right="133"/>
        <w:jc w:val="both"/>
        <w:rPr>
          <w:lang w:val="ru-RU"/>
        </w:rPr>
      </w:pPr>
      <w:r w:rsidRPr="00232C43">
        <w:rPr>
          <w:lang w:val="ru-RU"/>
        </w:rPr>
        <w:t>Одно из проблем внедрения электронных книг является их источник,</w:t>
      </w:r>
      <w:r w:rsidRPr="00232C43">
        <w:rPr>
          <w:spacing w:val="-18"/>
          <w:lang w:val="ru-RU"/>
        </w:rPr>
        <w:t xml:space="preserve"> </w:t>
      </w:r>
      <w:r w:rsidRPr="00232C43">
        <w:rPr>
          <w:lang w:val="ru-RU"/>
        </w:rPr>
        <w:t>т.е.</w:t>
      </w:r>
      <w:r w:rsidRPr="00232C43">
        <w:rPr>
          <w:spacing w:val="-18"/>
          <w:lang w:val="ru-RU"/>
        </w:rPr>
        <w:t xml:space="preserve"> </w:t>
      </w:r>
      <w:r w:rsidRPr="00232C43">
        <w:rPr>
          <w:lang w:val="ru-RU"/>
        </w:rPr>
        <w:t>кто</w:t>
      </w:r>
      <w:r w:rsidRPr="00232C43">
        <w:rPr>
          <w:spacing w:val="-19"/>
          <w:lang w:val="ru-RU"/>
        </w:rPr>
        <w:t xml:space="preserve"> </w:t>
      </w:r>
      <w:r w:rsidRPr="00232C43">
        <w:rPr>
          <w:lang w:val="ru-RU"/>
        </w:rPr>
        <w:t>оцифровывает,</w:t>
      </w:r>
      <w:r w:rsidRPr="00232C43">
        <w:rPr>
          <w:spacing w:val="-18"/>
          <w:lang w:val="ru-RU"/>
        </w:rPr>
        <w:t xml:space="preserve"> </w:t>
      </w:r>
      <w:r w:rsidRPr="00232C43">
        <w:rPr>
          <w:lang w:val="ru-RU"/>
        </w:rPr>
        <w:t>на</w:t>
      </w:r>
      <w:r w:rsidRPr="00232C43">
        <w:rPr>
          <w:spacing w:val="-18"/>
          <w:lang w:val="ru-RU"/>
        </w:rPr>
        <w:t xml:space="preserve"> </w:t>
      </w:r>
      <w:r w:rsidRPr="00232C43">
        <w:rPr>
          <w:lang w:val="ru-RU"/>
        </w:rPr>
        <w:t>каком</w:t>
      </w:r>
      <w:r w:rsidRPr="00232C43">
        <w:rPr>
          <w:spacing w:val="-18"/>
          <w:lang w:val="ru-RU"/>
        </w:rPr>
        <w:t xml:space="preserve"> </w:t>
      </w:r>
      <w:r w:rsidRPr="00232C43">
        <w:rPr>
          <w:lang w:val="ru-RU"/>
        </w:rPr>
        <w:t>оборудовании,</w:t>
      </w:r>
      <w:r w:rsidRPr="00232C43">
        <w:rPr>
          <w:spacing w:val="-18"/>
          <w:lang w:val="ru-RU"/>
        </w:rPr>
        <w:t xml:space="preserve"> </w:t>
      </w:r>
      <w:r w:rsidRPr="00232C43">
        <w:rPr>
          <w:lang w:val="ru-RU"/>
        </w:rPr>
        <w:t>или</w:t>
      </w:r>
      <w:r w:rsidRPr="00232C43">
        <w:rPr>
          <w:spacing w:val="-18"/>
          <w:lang w:val="ru-RU"/>
        </w:rPr>
        <w:t xml:space="preserve"> </w:t>
      </w:r>
      <w:r w:rsidRPr="00232C43">
        <w:rPr>
          <w:lang w:val="ru-RU"/>
        </w:rPr>
        <w:t>кто</w:t>
      </w:r>
      <w:r w:rsidRPr="00232C43">
        <w:rPr>
          <w:spacing w:val="-17"/>
          <w:lang w:val="ru-RU"/>
        </w:rPr>
        <w:t xml:space="preserve"> </w:t>
      </w:r>
      <w:r w:rsidRPr="00232C43">
        <w:rPr>
          <w:lang w:val="ru-RU"/>
        </w:rPr>
        <w:t>ищет в интернете (индивидуально - каждый учащийся или библиотека). Производство электронных книг сталкивается с 2-мя проблемами. 1-я профессиональные сканеры очень дорогие их цена стартует от 10000 долларов</w:t>
      </w:r>
      <w:r w:rsidRPr="00232C43">
        <w:rPr>
          <w:spacing w:val="-20"/>
          <w:lang w:val="ru-RU"/>
        </w:rPr>
        <w:t xml:space="preserve"> </w:t>
      </w:r>
      <w:r w:rsidRPr="00232C43">
        <w:rPr>
          <w:lang w:val="ru-RU"/>
        </w:rPr>
        <w:t>и</w:t>
      </w:r>
      <w:r w:rsidRPr="00232C43">
        <w:rPr>
          <w:spacing w:val="-20"/>
          <w:lang w:val="ru-RU"/>
        </w:rPr>
        <w:t xml:space="preserve"> </w:t>
      </w:r>
      <w:r w:rsidRPr="00232C43">
        <w:rPr>
          <w:lang w:val="ru-RU"/>
        </w:rPr>
        <w:t>их</w:t>
      </w:r>
      <w:r w:rsidRPr="00232C43">
        <w:rPr>
          <w:spacing w:val="-19"/>
          <w:lang w:val="ru-RU"/>
        </w:rPr>
        <w:t xml:space="preserve"> </w:t>
      </w:r>
      <w:r w:rsidRPr="00232C43">
        <w:rPr>
          <w:lang w:val="ru-RU"/>
        </w:rPr>
        <w:t>еще</w:t>
      </w:r>
      <w:r w:rsidRPr="00232C43">
        <w:rPr>
          <w:spacing w:val="-17"/>
          <w:lang w:val="ru-RU"/>
        </w:rPr>
        <w:t xml:space="preserve"> </w:t>
      </w:r>
      <w:r w:rsidRPr="00232C43">
        <w:rPr>
          <w:lang w:val="ru-RU"/>
        </w:rPr>
        <w:t>нужно</w:t>
      </w:r>
      <w:r w:rsidRPr="00232C43">
        <w:rPr>
          <w:spacing w:val="-19"/>
          <w:lang w:val="ru-RU"/>
        </w:rPr>
        <w:t xml:space="preserve"> </w:t>
      </w:r>
      <w:r w:rsidRPr="00232C43">
        <w:rPr>
          <w:lang w:val="ru-RU"/>
        </w:rPr>
        <w:t>обслуживать,</w:t>
      </w:r>
      <w:r w:rsidRPr="00232C43">
        <w:rPr>
          <w:spacing w:val="-20"/>
          <w:lang w:val="ru-RU"/>
        </w:rPr>
        <w:t xml:space="preserve"> </w:t>
      </w:r>
      <w:r w:rsidRPr="00232C43">
        <w:rPr>
          <w:lang w:val="ru-RU"/>
        </w:rPr>
        <w:t>а</w:t>
      </w:r>
      <w:r w:rsidRPr="00232C43">
        <w:rPr>
          <w:spacing w:val="-19"/>
          <w:lang w:val="ru-RU"/>
        </w:rPr>
        <w:t xml:space="preserve"> </w:t>
      </w:r>
      <w:r w:rsidRPr="00232C43">
        <w:rPr>
          <w:lang w:val="ru-RU"/>
        </w:rPr>
        <w:t>это</w:t>
      </w:r>
      <w:r w:rsidRPr="00232C43">
        <w:rPr>
          <w:spacing w:val="-19"/>
          <w:lang w:val="ru-RU"/>
        </w:rPr>
        <w:t xml:space="preserve"> </w:t>
      </w:r>
      <w:r w:rsidRPr="00232C43">
        <w:rPr>
          <w:lang w:val="ru-RU"/>
        </w:rPr>
        <w:t>тоже</w:t>
      </w:r>
      <w:r w:rsidRPr="00232C43">
        <w:rPr>
          <w:spacing w:val="-19"/>
          <w:lang w:val="ru-RU"/>
        </w:rPr>
        <w:t xml:space="preserve"> </w:t>
      </w:r>
      <w:r w:rsidRPr="00232C43">
        <w:rPr>
          <w:lang w:val="ru-RU"/>
        </w:rPr>
        <w:t>дорого,</w:t>
      </w:r>
      <w:r w:rsidRPr="00232C43">
        <w:rPr>
          <w:spacing w:val="-20"/>
          <w:lang w:val="ru-RU"/>
        </w:rPr>
        <w:t xml:space="preserve"> </w:t>
      </w:r>
      <w:r w:rsidRPr="00232C43">
        <w:rPr>
          <w:spacing w:val="3"/>
          <w:lang w:val="ru-RU"/>
        </w:rPr>
        <w:t>2-я</w:t>
      </w:r>
      <w:r w:rsidRPr="00232C43">
        <w:rPr>
          <w:spacing w:val="-21"/>
          <w:lang w:val="ru-RU"/>
        </w:rPr>
        <w:t xml:space="preserve"> </w:t>
      </w:r>
      <w:r w:rsidRPr="00232C43">
        <w:rPr>
          <w:lang w:val="ru-RU"/>
        </w:rPr>
        <w:t>проблема наличие самих книг которые надо отсканировать. Возможна покупка электронных книг в библиотеках или интернет ресурсах, что также может натолкнуться на проблему их отсутствия</w:t>
      </w:r>
      <w:r w:rsidRPr="00232C43">
        <w:rPr>
          <w:spacing w:val="-23"/>
          <w:lang w:val="ru-RU"/>
        </w:rPr>
        <w:t xml:space="preserve"> </w:t>
      </w:r>
      <w:r w:rsidRPr="00232C43">
        <w:rPr>
          <w:lang w:val="ru-RU"/>
        </w:rPr>
        <w:t>[2].</w:t>
      </w:r>
    </w:p>
    <w:p w:rsidR="004168CF" w:rsidRPr="00232C43" w:rsidRDefault="004168CF" w:rsidP="004168CF">
      <w:pPr>
        <w:pStyle w:val="a3"/>
        <w:spacing w:before="3" w:line="288" w:lineRule="auto"/>
        <w:ind w:right="137"/>
        <w:jc w:val="both"/>
        <w:rPr>
          <w:lang w:val="ru-RU"/>
        </w:rPr>
      </w:pPr>
      <w:r w:rsidRPr="00232C43">
        <w:rPr>
          <w:lang w:val="ru-RU"/>
        </w:rPr>
        <w:t>Как оцифровка книг, так их поиск и загрузка сталкивается с легитимностью процесса копирования и приобретения. Связана эта проблема с авторским правом и правами издателя, что во многих случаях решается за счет возможности платного приобретения. Расходование средств – проблема недостатка финансирования учебных учреждений [3]. Закон в большинстве стран определяет, что книги являются объектами одновременно авторского и имущественного права. Имущественное право определяется при этом как</w:t>
      </w:r>
      <w:r w:rsidRPr="00232C43">
        <w:rPr>
          <w:spacing w:val="-20"/>
          <w:lang w:val="ru-RU"/>
        </w:rPr>
        <w:t xml:space="preserve"> </w:t>
      </w:r>
      <w:r w:rsidRPr="00232C43">
        <w:rPr>
          <w:lang w:val="ru-RU"/>
        </w:rPr>
        <w:t>право</w:t>
      </w:r>
      <w:r w:rsidRPr="00232C43">
        <w:rPr>
          <w:spacing w:val="-19"/>
          <w:lang w:val="ru-RU"/>
        </w:rPr>
        <w:t xml:space="preserve"> </w:t>
      </w:r>
      <w:r w:rsidRPr="00232C43">
        <w:rPr>
          <w:lang w:val="ru-RU"/>
        </w:rPr>
        <w:t>на</w:t>
      </w:r>
      <w:r w:rsidRPr="00232C43">
        <w:rPr>
          <w:spacing w:val="-21"/>
          <w:lang w:val="ru-RU"/>
        </w:rPr>
        <w:t xml:space="preserve"> </w:t>
      </w:r>
      <w:r w:rsidRPr="00232C43">
        <w:rPr>
          <w:lang w:val="ru-RU"/>
        </w:rPr>
        <w:t>распространение</w:t>
      </w:r>
      <w:r w:rsidRPr="00232C43">
        <w:rPr>
          <w:spacing w:val="-21"/>
          <w:lang w:val="ru-RU"/>
        </w:rPr>
        <w:t xml:space="preserve"> </w:t>
      </w:r>
      <w:r w:rsidRPr="00232C43">
        <w:rPr>
          <w:lang w:val="ru-RU"/>
        </w:rPr>
        <w:t>и</w:t>
      </w:r>
      <w:r w:rsidRPr="00232C43">
        <w:rPr>
          <w:spacing w:val="-20"/>
          <w:lang w:val="ru-RU"/>
        </w:rPr>
        <w:t xml:space="preserve"> </w:t>
      </w:r>
      <w:r w:rsidRPr="00232C43">
        <w:rPr>
          <w:lang w:val="ru-RU"/>
        </w:rPr>
        <w:t>продажу</w:t>
      </w:r>
      <w:r w:rsidRPr="00232C43">
        <w:rPr>
          <w:spacing w:val="-21"/>
          <w:lang w:val="ru-RU"/>
        </w:rPr>
        <w:t xml:space="preserve"> </w:t>
      </w:r>
      <w:r w:rsidRPr="00232C43">
        <w:rPr>
          <w:lang w:val="ru-RU"/>
        </w:rPr>
        <w:t>книги,</w:t>
      </w:r>
      <w:r w:rsidRPr="00232C43">
        <w:rPr>
          <w:spacing w:val="-18"/>
          <w:lang w:val="ru-RU"/>
        </w:rPr>
        <w:t xml:space="preserve"> </w:t>
      </w:r>
      <w:r w:rsidRPr="00232C43">
        <w:rPr>
          <w:lang w:val="ru-RU"/>
        </w:rPr>
        <w:t>а</w:t>
      </w:r>
      <w:r w:rsidRPr="00232C43">
        <w:rPr>
          <w:spacing w:val="-21"/>
          <w:lang w:val="ru-RU"/>
        </w:rPr>
        <w:t xml:space="preserve"> </w:t>
      </w:r>
      <w:r w:rsidRPr="00232C43">
        <w:rPr>
          <w:lang w:val="ru-RU"/>
        </w:rPr>
        <w:t>также</w:t>
      </w:r>
      <w:r w:rsidRPr="00232C43">
        <w:rPr>
          <w:spacing w:val="-19"/>
          <w:lang w:val="ru-RU"/>
        </w:rPr>
        <w:t xml:space="preserve"> </w:t>
      </w:r>
      <w:r w:rsidRPr="00232C43">
        <w:rPr>
          <w:lang w:val="ru-RU"/>
        </w:rPr>
        <w:t>право</w:t>
      </w:r>
      <w:r w:rsidRPr="00232C43">
        <w:rPr>
          <w:spacing w:val="-19"/>
          <w:lang w:val="ru-RU"/>
        </w:rPr>
        <w:t xml:space="preserve"> </w:t>
      </w:r>
      <w:r w:rsidRPr="00232C43">
        <w:rPr>
          <w:lang w:val="ru-RU"/>
        </w:rPr>
        <w:t>на</w:t>
      </w:r>
      <w:r w:rsidRPr="00232C43">
        <w:rPr>
          <w:spacing w:val="-21"/>
          <w:lang w:val="ru-RU"/>
        </w:rPr>
        <w:t xml:space="preserve"> </w:t>
      </w:r>
      <w:r w:rsidRPr="00232C43">
        <w:rPr>
          <w:lang w:val="ru-RU"/>
        </w:rPr>
        <w:t>любое копирование или даже бесплатное распространение через интернет. Автор  книги  обладает  особыми  правами,  такими,  как</w:t>
      </w:r>
      <w:r w:rsidRPr="00232C43">
        <w:rPr>
          <w:spacing w:val="27"/>
          <w:lang w:val="ru-RU"/>
        </w:rPr>
        <w:t xml:space="preserve"> </w:t>
      </w:r>
      <w:r w:rsidRPr="00232C43">
        <w:rPr>
          <w:lang w:val="ru-RU"/>
        </w:rPr>
        <w:t>возможность</w:t>
      </w:r>
    </w:p>
    <w:p w:rsidR="004168CF" w:rsidRPr="00232C43" w:rsidRDefault="004168CF" w:rsidP="004168CF">
      <w:pPr>
        <w:spacing w:line="288" w:lineRule="auto"/>
        <w:jc w:val="both"/>
        <w:rPr>
          <w:lang w:val="ru-RU"/>
        </w:rPr>
        <w:sectPr w:rsidR="004168CF" w:rsidRPr="00232C43">
          <w:pgSz w:w="11910" w:h="16840"/>
          <w:pgMar w:top="660" w:right="1280" w:bottom="280" w:left="1280" w:header="720" w:footer="720" w:gutter="0"/>
          <w:cols w:space="720"/>
        </w:sectPr>
      </w:pPr>
    </w:p>
    <w:p w:rsidR="004168CF" w:rsidRPr="00232C43" w:rsidRDefault="004168CF" w:rsidP="004168CF">
      <w:pPr>
        <w:spacing w:before="38"/>
        <w:ind w:left="138" w:right="133"/>
        <w:jc w:val="right"/>
        <w:rPr>
          <w:rFonts w:ascii="Calibri" w:eastAsia="Calibri" w:hAnsi="Calibri" w:cs="Calibri"/>
          <w:lang w:val="ru-RU"/>
        </w:rPr>
      </w:pPr>
      <w:r w:rsidRPr="00232C43">
        <w:rPr>
          <w:rFonts w:ascii="Calibri"/>
          <w:spacing w:val="-1"/>
          <w:lang w:val="ru-RU"/>
        </w:rPr>
        <w:lastRenderedPageBreak/>
        <w:t>163</w:t>
      </w:r>
    </w:p>
    <w:p w:rsidR="004168CF" w:rsidRPr="00232C43" w:rsidRDefault="004168CF" w:rsidP="004168CF">
      <w:pPr>
        <w:ind w:left="666" w:right="120"/>
        <w:rPr>
          <w:rFonts w:ascii="Calibri" w:eastAsia="Calibri" w:hAnsi="Calibri" w:cs="Calibri"/>
          <w:lang w:val="ru-RU"/>
        </w:rPr>
      </w:pPr>
      <w:proofErr w:type="spellStart"/>
      <w:r w:rsidRPr="00232C43">
        <w:rPr>
          <w:rFonts w:ascii="Calibri" w:hAnsi="Calibri"/>
          <w:lang w:val="ru-RU"/>
        </w:rPr>
        <w:t>Актуальні</w:t>
      </w:r>
      <w:proofErr w:type="spellEnd"/>
      <w:r w:rsidRPr="00232C43">
        <w:rPr>
          <w:rFonts w:ascii="Calibri" w:hAnsi="Calibri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питання</w:t>
      </w:r>
      <w:proofErr w:type="spellEnd"/>
      <w:r w:rsidRPr="00232C43">
        <w:rPr>
          <w:rFonts w:ascii="Calibri" w:hAnsi="Calibri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документознавства</w:t>
      </w:r>
      <w:proofErr w:type="spellEnd"/>
      <w:r w:rsidRPr="00232C43">
        <w:rPr>
          <w:rFonts w:ascii="Calibri" w:hAnsi="Calibri"/>
          <w:lang w:val="ru-RU"/>
        </w:rPr>
        <w:t xml:space="preserve"> та </w:t>
      </w:r>
      <w:proofErr w:type="spellStart"/>
      <w:r w:rsidRPr="00232C43">
        <w:rPr>
          <w:rFonts w:ascii="Calibri" w:hAnsi="Calibri"/>
          <w:lang w:val="ru-RU"/>
        </w:rPr>
        <w:t>інформаційної</w:t>
      </w:r>
      <w:proofErr w:type="spellEnd"/>
      <w:r w:rsidRPr="00232C43">
        <w:rPr>
          <w:rFonts w:ascii="Calibri" w:hAnsi="Calibri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діяльності</w:t>
      </w:r>
      <w:proofErr w:type="spellEnd"/>
      <w:r w:rsidRPr="00232C43">
        <w:rPr>
          <w:rFonts w:ascii="Calibri" w:hAnsi="Calibri"/>
          <w:lang w:val="ru-RU"/>
        </w:rPr>
        <w:t xml:space="preserve">: </w:t>
      </w:r>
      <w:proofErr w:type="spellStart"/>
      <w:r w:rsidRPr="00232C43">
        <w:rPr>
          <w:rFonts w:ascii="Calibri" w:hAnsi="Calibri"/>
          <w:lang w:val="ru-RU"/>
        </w:rPr>
        <w:t>теорії</w:t>
      </w:r>
      <w:proofErr w:type="spellEnd"/>
      <w:r w:rsidRPr="00232C43">
        <w:rPr>
          <w:rFonts w:ascii="Calibri" w:hAnsi="Calibri"/>
          <w:lang w:val="ru-RU"/>
        </w:rPr>
        <w:t xml:space="preserve"> та</w:t>
      </w:r>
      <w:r w:rsidRPr="00232C43">
        <w:rPr>
          <w:rFonts w:ascii="Calibri" w:hAnsi="Calibri"/>
          <w:spacing w:val="-18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інновації</w:t>
      </w:r>
      <w:proofErr w:type="spellEnd"/>
    </w:p>
    <w:p w:rsidR="004168CF" w:rsidRPr="00232C43" w:rsidRDefault="004168CF" w:rsidP="004168CF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  <w:r w:rsidRPr="00991B99">
        <w:pict>
          <v:group id="_x0000_s1030" style="position:absolute;margin-left:69.5pt;margin-top:11.2pt;width:456.45pt;height:.1pt;z-index:251662336;mso-wrap-distance-left:0;mso-wrap-distance-right:0;mso-position-horizontal-relative:page" coordorigin="1390,224" coordsize="9129,2">
            <v:shape id="_x0000_s1031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4168CF" w:rsidRPr="00232C43" w:rsidRDefault="004168CF" w:rsidP="004168CF">
      <w:pPr>
        <w:spacing w:before="11"/>
        <w:rPr>
          <w:rFonts w:ascii="Calibri" w:eastAsia="Calibri" w:hAnsi="Calibri" w:cs="Calibri"/>
          <w:sz w:val="13"/>
          <w:szCs w:val="13"/>
          <w:lang w:val="ru-RU"/>
        </w:rPr>
      </w:pPr>
    </w:p>
    <w:p w:rsidR="004168CF" w:rsidRPr="00232C43" w:rsidRDefault="004168CF" w:rsidP="004168CF">
      <w:pPr>
        <w:pStyle w:val="a3"/>
        <w:spacing w:before="61" w:line="288" w:lineRule="auto"/>
        <w:ind w:right="134" w:firstLine="0"/>
        <w:jc w:val="both"/>
        <w:rPr>
          <w:lang w:val="ru-RU"/>
        </w:rPr>
      </w:pPr>
      <w:r w:rsidRPr="00232C43">
        <w:rPr>
          <w:lang w:val="ru-RU"/>
        </w:rPr>
        <w:t>требовать</w:t>
      </w:r>
      <w:r w:rsidRPr="00232C43">
        <w:rPr>
          <w:spacing w:val="-20"/>
          <w:lang w:val="ru-RU"/>
        </w:rPr>
        <w:t xml:space="preserve"> </w:t>
      </w:r>
      <w:r w:rsidRPr="00232C43">
        <w:rPr>
          <w:lang w:val="ru-RU"/>
        </w:rPr>
        <w:t>признания</w:t>
      </w:r>
      <w:r w:rsidRPr="00232C43">
        <w:rPr>
          <w:spacing w:val="-20"/>
          <w:lang w:val="ru-RU"/>
        </w:rPr>
        <w:t xml:space="preserve"> </w:t>
      </w:r>
      <w:r w:rsidRPr="00232C43">
        <w:rPr>
          <w:lang w:val="ru-RU"/>
        </w:rPr>
        <w:t>авторства</w:t>
      </w:r>
      <w:r w:rsidRPr="00232C43">
        <w:rPr>
          <w:spacing w:val="-21"/>
          <w:lang w:val="ru-RU"/>
        </w:rPr>
        <w:t xml:space="preserve"> </w:t>
      </w:r>
      <w:r w:rsidRPr="00232C43">
        <w:rPr>
          <w:lang w:val="ru-RU"/>
        </w:rPr>
        <w:t>или</w:t>
      </w:r>
      <w:r w:rsidRPr="00232C43">
        <w:rPr>
          <w:spacing w:val="-20"/>
          <w:lang w:val="ru-RU"/>
        </w:rPr>
        <w:t xml:space="preserve"> </w:t>
      </w:r>
      <w:r w:rsidRPr="00232C43">
        <w:rPr>
          <w:lang w:val="ru-RU"/>
        </w:rPr>
        <w:t>заключать</w:t>
      </w:r>
      <w:r w:rsidRPr="00232C43">
        <w:rPr>
          <w:spacing w:val="-20"/>
          <w:lang w:val="ru-RU"/>
        </w:rPr>
        <w:t xml:space="preserve"> </w:t>
      </w:r>
      <w:r w:rsidRPr="00232C43">
        <w:rPr>
          <w:lang w:val="ru-RU"/>
        </w:rPr>
        <w:t>контракты</w:t>
      </w:r>
      <w:r w:rsidRPr="00232C43">
        <w:rPr>
          <w:spacing w:val="-21"/>
          <w:lang w:val="ru-RU"/>
        </w:rPr>
        <w:t xml:space="preserve"> </w:t>
      </w:r>
      <w:r w:rsidRPr="00232C43">
        <w:rPr>
          <w:lang w:val="ru-RU"/>
        </w:rPr>
        <w:t>с</w:t>
      </w:r>
      <w:r w:rsidRPr="00232C43">
        <w:rPr>
          <w:spacing w:val="-21"/>
          <w:lang w:val="ru-RU"/>
        </w:rPr>
        <w:t xml:space="preserve"> </w:t>
      </w:r>
      <w:r w:rsidRPr="00232C43">
        <w:rPr>
          <w:lang w:val="ru-RU"/>
        </w:rPr>
        <w:t>издателями. Если данная книга является объектом имущественного права, это означает, что её нельзя копировать или вообще как-либо распространять (даже бесплатно) без разрешения правообладателя, что, конечно же, представляет большое препятствие распространению книг в электронном</w:t>
      </w:r>
      <w:r w:rsidRPr="00232C43">
        <w:rPr>
          <w:spacing w:val="-6"/>
          <w:lang w:val="ru-RU"/>
        </w:rPr>
        <w:t xml:space="preserve"> </w:t>
      </w:r>
      <w:r w:rsidRPr="00232C43">
        <w:rPr>
          <w:lang w:val="ru-RU"/>
        </w:rPr>
        <w:t>формате.</w:t>
      </w:r>
    </w:p>
    <w:p w:rsidR="004168CF" w:rsidRPr="00232C43" w:rsidRDefault="004168CF" w:rsidP="004168CF">
      <w:pPr>
        <w:pStyle w:val="a3"/>
        <w:spacing w:line="288" w:lineRule="auto"/>
        <w:ind w:right="134"/>
        <w:jc w:val="both"/>
        <w:rPr>
          <w:lang w:val="ru-RU"/>
        </w:rPr>
      </w:pPr>
      <w:r w:rsidRPr="00232C43">
        <w:rPr>
          <w:lang w:val="ru-RU"/>
        </w:rPr>
        <w:t xml:space="preserve">На каждой книге издателем среди выходных данных указаны обладатели имущественного права и, соответственно, ограничения на распространение книги. Препятствием распространению книг в электронном формате является также имущественное право на книги, которое имеет конечный срок давности, — это обычно 50 лет (в некоторых странах 75 лет) после смерти автора и 75 лет (в США — </w:t>
      </w:r>
      <w:r w:rsidRPr="00232C43">
        <w:rPr>
          <w:rFonts w:cs="Times New Roman"/>
          <w:lang w:val="ru-RU"/>
        </w:rPr>
        <w:t xml:space="preserve">95 </w:t>
      </w:r>
      <w:r w:rsidRPr="00232C43">
        <w:rPr>
          <w:lang w:val="ru-RU"/>
        </w:rPr>
        <w:t>лет) со времени публикации книги. В странах бывшего СССР имеет место</w:t>
      </w:r>
      <w:r w:rsidRPr="00232C43">
        <w:rPr>
          <w:spacing w:val="-14"/>
          <w:lang w:val="ru-RU"/>
        </w:rPr>
        <w:t xml:space="preserve"> </w:t>
      </w:r>
      <w:r w:rsidRPr="00232C43">
        <w:rPr>
          <w:lang w:val="ru-RU"/>
        </w:rPr>
        <w:t>особая</w:t>
      </w:r>
      <w:r w:rsidRPr="00232C43">
        <w:rPr>
          <w:spacing w:val="-16"/>
          <w:lang w:val="ru-RU"/>
        </w:rPr>
        <w:t xml:space="preserve"> </w:t>
      </w:r>
      <w:r w:rsidRPr="00232C43">
        <w:rPr>
          <w:lang w:val="ru-RU"/>
        </w:rPr>
        <w:t>ситуация</w:t>
      </w:r>
      <w:r w:rsidRPr="00232C43">
        <w:rPr>
          <w:spacing w:val="-16"/>
          <w:lang w:val="ru-RU"/>
        </w:rPr>
        <w:t xml:space="preserve"> </w:t>
      </w:r>
      <w:r w:rsidRPr="00232C43">
        <w:rPr>
          <w:lang w:val="ru-RU"/>
        </w:rPr>
        <w:t>с</w:t>
      </w:r>
      <w:r w:rsidRPr="00232C43">
        <w:rPr>
          <w:spacing w:val="-13"/>
          <w:lang w:val="ru-RU"/>
        </w:rPr>
        <w:t xml:space="preserve"> </w:t>
      </w:r>
      <w:r w:rsidRPr="00232C43">
        <w:rPr>
          <w:lang w:val="ru-RU"/>
        </w:rPr>
        <w:t>книгами,</w:t>
      </w:r>
      <w:r w:rsidRPr="00232C43">
        <w:rPr>
          <w:spacing w:val="-16"/>
          <w:lang w:val="ru-RU"/>
        </w:rPr>
        <w:t xml:space="preserve"> </w:t>
      </w:r>
      <w:r w:rsidRPr="00232C43">
        <w:rPr>
          <w:lang w:val="ru-RU"/>
        </w:rPr>
        <w:t>вышедшими</w:t>
      </w:r>
      <w:r w:rsidRPr="00232C43">
        <w:rPr>
          <w:spacing w:val="-15"/>
          <w:lang w:val="ru-RU"/>
        </w:rPr>
        <w:t xml:space="preserve"> </w:t>
      </w:r>
      <w:r w:rsidRPr="00232C43">
        <w:rPr>
          <w:lang w:val="ru-RU"/>
        </w:rPr>
        <w:t>до</w:t>
      </w:r>
      <w:r w:rsidRPr="00232C43">
        <w:rPr>
          <w:spacing w:val="-14"/>
          <w:lang w:val="ru-RU"/>
        </w:rPr>
        <w:t xml:space="preserve"> </w:t>
      </w:r>
      <w:r w:rsidRPr="00232C43">
        <w:rPr>
          <w:lang w:val="ru-RU"/>
        </w:rPr>
        <w:t>1971</w:t>
      </w:r>
      <w:r w:rsidRPr="00232C43">
        <w:rPr>
          <w:spacing w:val="-17"/>
          <w:lang w:val="ru-RU"/>
        </w:rPr>
        <w:t xml:space="preserve"> </w:t>
      </w:r>
      <w:r w:rsidRPr="00232C43">
        <w:rPr>
          <w:lang w:val="ru-RU"/>
        </w:rPr>
        <w:t>года,</w:t>
      </w:r>
      <w:r w:rsidRPr="00232C43">
        <w:rPr>
          <w:spacing w:val="-16"/>
          <w:lang w:val="ru-RU"/>
        </w:rPr>
        <w:t xml:space="preserve"> </w:t>
      </w:r>
      <w:r w:rsidRPr="00232C43">
        <w:rPr>
          <w:lang w:val="ru-RU"/>
        </w:rPr>
        <w:t xml:space="preserve">поскольку лишь в 1971 году СССР вступил в международную конвенцию по авторским правам. Поэтому книги, вышедшие в СССР до 1971 года, </w:t>
      </w:r>
      <w:r w:rsidRPr="00232C43">
        <w:rPr>
          <w:rFonts w:cs="Times New Roman"/>
          <w:i/>
          <w:lang w:val="ru-RU"/>
        </w:rPr>
        <w:t xml:space="preserve">как правило </w:t>
      </w:r>
      <w:r w:rsidRPr="00232C43">
        <w:rPr>
          <w:lang w:val="ru-RU"/>
        </w:rPr>
        <w:t>(есть и исключения), не являются больше объектами имущественного</w:t>
      </w:r>
      <w:r w:rsidRPr="00232C43">
        <w:rPr>
          <w:spacing w:val="-5"/>
          <w:lang w:val="ru-RU"/>
        </w:rPr>
        <w:t xml:space="preserve"> </w:t>
      </w:r>
      <w:r w:rsidRPr="00232C43">
        <w:rPr>
          <w:lang w:val="ru-RU"/>
        </w:rPr>
        <w:t>права.</w:t>
      </w:r>
    </w:p>
    <w:p w:rsidR="004168CF" w:rsidRPr="00232C43" w:rsidRDefault="004168CF" w:rsidP="004168CF">
      <w:pPr>
        <w:pStyle w:val="a3"/>
        <w:spacing w:line="288" w:lineRule="auto"/>
        <w:ind w:right="134"/>
        <w:jc w:val="both"/>
        <w:rPr>
          <w:lang w:val="ru-RU"/>
        </w:rPr>
      </w:pPr>
      <w:r w:rsidRPr="00232C43">
        <w:rPr>
          <w:lang w:val="ru-RU"/>
        </w:rPr>
        <w:t xml:space="preserve">Положительным в аспекте использования можно считать то, что книги, изданные в США до 1924 года включительно, или в Европе до 1932 года включительно, тоже, как правило, уже больше не являются объектами имущественного права. Исходя из вышеизложенного законной является оцифровка книг, права на которые прекратились, или книг, авторы и издатели которых сами разрешают их свободное распространение через интернет или каким-то другим образом (например, если автор выложил на </w:t>
      </w:r>
      <w:proofErr w:type="spellStart"/>
      <w:proofErr w:type="gramStart"/>
      <w:r w:rsidRPr="00232C43">
        <w:rPr>
          <w:lang w:val="ru-RU"/>
        </w:rPr>
        <w:t>интернет-странице</w:t>
      </w:r>
      <w:proofErr w:type="spellEnd"/>
      <w:proofErr w:type="gramEnd"/>
      <w:r w:rsidRPr="00232C43">
        <w:rPr>
          <w:lang w:val="ru-RU"/>
        </w:rPr>
        <w:t xml:space="preserve"> электронную книгу после того, как издательство вернуло ему все имущественные права). При этом, конечно </w:t>
      </w:r>
      <w:proofErr w:type="gramStart"/>
      <w:r w:rsidRPr="00232C43">
        <w:rPr>
          <w:lang w:val="ru-RU"/>
        </w:rPr>
        <w:t>же</w:t>
      </w:r>
      <w:proofErr w:type="gramEnd"/>
      <w:r w:rsidRPr="00232C43">
        <w:rPr>
          <w:lang w:val="ru-RU"/>
        </w:rPr>
        <w:t xml:space="preserve"> необходимо учитывать, что законом запрещается оцифровывать или копировать (в том числе через бесплатные или платные интернет-сайты) электронные книги, являющиеся в настоящее время объектами имущественного</w:t>
      </w:r>
      <w:r w:rsidRPr="00232C43">
        <w:rPr>
          <w:spacing w:val="-25"/>
          <w:lang w:val="ru-RU"/>
        </w:rPr>
        <w:t xml:space="preserve"> </w:t>
      </w:r>
      <w:r w:rsidRPr="00232C43">
        <w:rPr>
          <w:lang w:val="ru-RU"/>
        </w:rPr>
        <w:t>права.</w:t>
      </w:r>
    </w:p>
    <w:p w:rsidR="004168CF" w:rsidRPr="00232C43" w:rsidRDefault="004168CF" w:rsidP="004168CF">
      <w:pPr>
        <w:pStyle w:val="a3"/>
        <w:spacing w:before="3" w:line="288" w:lineRule="auto"/>
        <w:ind w:right="141"/>
        <w:jc w:val="both"/>
        <w:rPr>
          <w:lang w:val="ru-RU"/>
        </w:rPr>
      </w:pPr>
      <w:r w:rsidRPr="00232C43">
        <w:rPr>
          <w:lang w:val="ru-RU"/>
        </w:rPr>
        <w:t>При этом даже хранение таких электронных книг на вашем личном</w:t>
      </w:r>
      <w:r w:rsidRPr="00232C43">
        <w:rPr>
          <w:spacing w:val="-13"/>
          <w:lang w:val="ru-RU"/>
        </w:rPr>
        <w:t xml:space="preserve"> </w:t>
      </w:r>
      <w:r w:rsidRPr="00232C43">
        <w:rPr>
          <w:lang w:val="ru-RU"/>
        </w:rPr>
        <w:t>компьютере</w:t>
      </w:r>
      <w:r w:rsidRPr="00232C43">
        <w:rPr>
          <w:spacing w:val="-14"/>
          <w:lang w:val="ru-RU"/>
        </w:rPr>
        <w:t xml:space="preserve"> </w:t>
      </w:r>
      <w:r w:rsidRPr="00232C43">
        <w:rPr>
          <w:lang w:val="ru-RU"/>
        </w:rPr>
        <w:t>уже</w:t>
      </w:r>
      <w:r w:rsidRPr="00232C43">
        <w:rPr>
          <w:spacing w:val="-14"/>
          <w:lang w:val="ru-RU"/>
        </w:rPr>
        <w:t xml:space="preserve"> </w:t>
      </w:r>
      <w:r w:rsidRPr="00232C43">
        <w:rPr>
          <w:lang w:val="ru-RU"/>
        </w:rPr>
        <w:t>является</w:t>
      </w:r>
      <w:r w:rsidRPr="00232C43">
        <w:rPr>
          <w:spacing w:val="-14"/>
          <w:lang w:val="ru-RU"/>
        </w:rPr>
        <w:t xml:space="preserve"> </w:t>
      </w:r>
      <w:r w:rsidRPr="00232C43">
        <w:rPr>
          <w:lang w:val="ru-RU"/>
        </w:rPr>
        <w:t>копированием</w:t>
      </w:r>
      <w:r w:rsidRPr="00232C43">
        <w:rPr>
          <w:spacing w:val="-14"/>
          <w:lang w:val="ru-RU"/>
        </w:rPr>
        <w:t xml:space="preserve"> </w:t>
      </w:r>
      <w:r w:rsidRPr="00232C43">
        <w:rPr>
          <w:lang w:val="ru-RU"/>
        </w:rPr>
        <w:t>и</w:t>
      </w:r>
      <w:r w:rsidRPr="00232C43">
        <w:rPr>
          <w:spacing w:val="-12"/>
          <w:lang w:val="ru-RU"/>
        </w:rPr>
        <w:t xml:space="preserve"> </w:t>
      </w:r>
      <w:r w:rsidRPr="00232C43">
        <w:rPr>
          <w:lang w:val="ru-RU"/>
        </w:rPr>
        <w:t>также</w:t>
      </w:r>
      <w:r w:rsidRPr="00232C43">
        <w:rPr>
          <w:spacing w:val="-14"/>
          <w:lang w:val="ru-RU"/>
        </w:rPr>
        <w:t xml:space="preserve"> </w:t>
      </w:r>
      <w:r w:rsidRPr="00232C43">
        <w:rPr>
          <w:lang w:val="ru-RU"/>
        </w:rPr>
        <w:t>запрещено,</w:t>
      </w:r>
      <w:r w:rsidRPr="00232C43">
        <w:rPr>
          <w:spacing w:val="-13"/>
          <w:lang w:val="ru-RU"/>
        </w:rPr>
        <w:t xml:space="preserve"> </w:t>
      </w:r>
      <w:proofErr w:type="gramStart"/>
      <w:r w:rsidRPr="00232C43">
        <w:rPr>
          <w:lang w:val="ru-RU"/>
        </w:rPr>
        <w:t>за</w:t>
      </w:r>
      <w:proofErr w:type="gramEnd"/>
    </w:p>
    <w:p w:rsidR="004168CF" w:rsidRPr="00232C43" w:rsidRDefault="004168CF" w:rsidP="004168CF">
      <w:pPr>
        <w:spacing w:line="288" w:lineRule="auto"/>
        <w:jc w:val="both"/>
        <w:rPr>
          <w:lang w:val="ru-RU"/>
        </w:rPr>
        <w:sectPr w:rsidR="004168CF" w:rsidRPr="00232C43">
          <w:pgSz w:w="11910" w:h="16840"/>
          <w:pgMar w:top="660" w:right="1280" w:bottom="280" w:left="1280" w:header="720" w:footer="720" w:gutter="0"/>
          <w:cols w:space="720"/>
        </w:sectPr>
      </w:pPr>
    </w:p>
    <w:p w:rsidR="004168CF" w:rsidRPr="00232C43" w:rsidRDefault="004168CF" w:rsidP="004168CF">
      <w:pPr>
        <w:spacing w:before="38"/>
        <w:ind w:left="138" w:right="120"/>
        <w:rPr>
          <w:rFonts w:ascii="Calibri" w:eastAsia="Calibri" w:hAnsi="Calibri" w:cs="Calibri"/>
          <w:lang w:val="ru-RU"/>
        </w:rPr>
      </w:pPr>
      <w:r w:rsidRPr="00232C43">
        <w:rPr>
          <w:rFonts w:ascii="Calibri"/>
          <w:lang w:val="ru-RU"/>
        </w:rPr>
        <w:lastRenderedPageBreak/>
        <w:t>164</w:t>
      </w:r>
    </w:p>
    <w:p w:rsidR="004168CF" w:rsidRPr="00232C43" w:rsidRDefault="004168CF" w:rsidP="004168CF">
      <w:pPr>
        <w:spacing w:before="1"/>
        <w:ind w:left="2296" w:right="120"/>
        <w:rPr>
          <w:rFonts w:ascii="Arial" w:eastAsia="Arial" w:hAnsi="Arial" w:cs="Arial"/>
          <w:lang w:val="ru-RU"/>
        </w:rPr>
      </w:pPr>
      <w:proofErr w:type="spellStart"/>
      <w:r w:rsidRPr="00232C43">
        <w:rPr>
          <w:rFonts w:ascii="Arial" w:hAnsi="Arial"/>
          <w:w w:val="80"/>
          <w:lang w:val="ru-RU"/>
        </w:rPr>
        <w:t>Матеріали</w:t>
      </w:r>
      <w:proofErr w:type="spellEnd"/>
      <w:r w:rsidRPr="00232C43">
        <w:rPr>
          <w:rFonts w:ascii="Arial" w:hAnsi="Arial"/>
          <w:w w:val="80"/>
          <w:lang w:val="ru-RU"/>
        </w:rPr>
        <w:t xml:space="preserve">  </w:t>
      </w:r>
      <w:proofErr w:type="spellStart"/>
      <w:r w:rsidRPr="00232C43">
        <w:rPr>
          <w:rFonts w:ascii="Arial" w:hAnsi="Arial"/>
          <w:w w:val="80"/>
          <w:lang w:val="ru-RU"/>
        </w:rPr>
        <w:t>Міжнародної</w:t>
      </w:r>
      <w:proofErr w:type="spellEnd"/>
      <w:r w:rsidRPr="00232C43">
        <w:rPr>
          <w:rFonts w:ascii="Arial" w:hAnsi="Arial"/>
          <w:w w:val="80"/>
          <w:lang w:val="ru-RU"/>
        </w:rPr>
        <w:t xml:space="preserve">  </w:t>
      </w:r>
      <w:proofErr w:type="spellStart"/>
      <w:r w:rsidRPr="00232C43">
        <w:rPr>
          <w:rFonts w:ascii="Arial" w:hAnsi="Arial"/>
          <w:w w:val="80"/>
          <w:lang w:val="ru-RU"/>
        </w:rPr>
        <w:t>науково-практичної</w:t>
      </w:r>
      <w:proofErr w:type="spellEnd"/>
      <w:r w:rsidRPr="00232C43">
        <w:rPr>
          <w:rFonts w:ascii="Arial" w:hAnsi="Arial"/>
          <w:spacing w:val="6"/>
          <w:w w:val="80"/>
          <w:lang w:val="ru-RU"/>
        </w:rPr>
        <w:t xml:space="preserve"> </w:t>
      </w:r>
      <w:proofErr w:type="spellStart"/>
      <w:r w:rsidRPr="00232C43">
        <w:rPr>
          <w:rFonts w:ascii="Arial" w:hAnsi="Arial"/>
          <w:w w:val="80"/>
          <w:lang w:val="ru-RU"/>
        </w:rPr>
        <w:t>конференції</w:t>
      </w:r>
      <w:proofErr w:type="spellEnd"/>
    </w:p>
    <w:p w:rsidR="004168CF" w:rsidRPr="00232C43" w:rsidRDefault="004168CF" w:rsidP="004168CF">
      <w:pPr>
        <w:spacing w:before="2"/>
        <w:rPr>
          <w:rFonts w:ascii="Arial" w:eastAsia="Arial" w:hAnsi="Arial" w:cs="Arial"/>
          <w:sz w:val="16"/>
          <w:szCs w:val="16"/>
          <w:lang w:val="ru-RU"/>
        </w:rPr>
      </w:pPr>
      <w:r w:rsidRPr="00991B99">
        <w:pict>
          <v:group id="_x0000_s1032" style="position:absolute;margin-left:69.5pt;margin-top:10.5pt;width:456.45pt;height:.1pt;z-index:251663360;mso-wrap-distance-left:0;mso-wrap-distance-right:0;mso-position-horizontal-relative:page" coordorigin="1390,210" coordsize="9129,2">
            <v:shape id="_x0000_s1033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4168CF" w:rsidRPr="00232C43" w:rsidRDefault="004168CF" w:rsidP="004168CF">
      <w:pPr>
        <w:spacing w:before="9"/>
        <w:rPr>
          <w:rFonts w:ascii="Arial" w:eastAsia="Arial" w:hAnsi="Arial" w:cs="Arial"/>
          <w:sz w:val="14"/>
          <w:szCs w:val="14"/>
          <w:lang w:val="ru-RU"/>
        </w:rPr>
      </w:pPr>
    </w:p>
    <w:p w:rsidR="004168CF" w:rsidRPr="00232C43" w:rsidRDefault="004168CF" w:rsidP="004168CF">
      <w:pPr>
        <w:pStyle w:val="a3"/>
        <w:spacing w:before="61" w:line="288" w:lineRule="auto"/>
        <w:ind w:right="137" w:firstLine="0"/>
        <w:jc w:val="both"/>
        <w:rPr>
          <w:lang w:val="ru-RU"/>
        </w:rPr>
      </w:pPr>
      <w:r w:rsidRPr="00232C43">
        <w:rPr>
          <w:lang w:val="ru-RU"/>
        </w:rPr>
        <w:t>исключением того случая, если вы сами купили эту книгу у издательства в электронном виде. Даже если у кого-то есть</w:t>
      </w:r>
      <w:r w:rsidRPr="00232C43">
        <w:rPr>
          <w:spacing w:val="-49"/>
          <w:lang w:val="ru-RU"/>
        </w:rPr>
        <w:t xml:space="preserve"> </w:t>
      </w:r>
      <w:r w:rsidRPr="00232C43">
        <w:rPr>
          <w:lang w:val="ru-RU"/>
        </w:rPr>
        <w:t>купленный им бумажный экземпляр какой-либо книги, защищенной имущественным правом, закон запрещает изготавливать оцифрованную версию этой книги или хранить на своём компьютере или где-либо взятую оцифрованную версию, если только электронная книга не куплена у издательства, дополнительно к бумажному экземпляру. Поэтому внедрение книг в электронном формате в образование должно сопровождаться повышением правовой грамотности, необходимо знать и соблюдать законы страны, и оцифровывать только те материалы, которые не являются объектами имущественных прав</w:t>
      </w:r>
      <w:r w:rsidRPr="00232C43">
        <w:rPr>
          <w:spacing w:val="-5"/>
          <w:lang w:val="ru-RU"/>
        </w:rPr>
        <w:t xml:space="preserve"> </w:t>
      </w:r>
      <w:r w:rsidRPr="00232C43">
        <w:rPr>
          <w:lang w:val="ru-RU"/>
        </w:rPr>
        <w:t>[4].</w:t>
      </w:r>
    </w:p>
    <w:p w:rsidR="004168CF" w:rsidRPr="00232C43" w:rsidRDefault="004168CF" w:rsidP="004168CF">
      <w:pPr>
        <w:pStyle w:val="a3"/>
        <w:spacing w:before="3" w:line="288" w:lineRule="auto"/>
        <w:ind w:right="138"/>
        <w:jc w:val="both"/>
        <w:rPr>
          <w:lang w:val="ru-RU"/>
        </w:rPr>
      </w:pPr>
      <w:r w:rsidRPr="00232C43">
        <w:rPr>
          <w:lang w:val="ru-RU"/>
        </w:rPr>
        <w:t>Другой проблемой внедрения электронных книг в учебный процесс является отсутствие у учащихся соответствующих электронных устройств (которые бы удовлетворяли всем санитарным нормам, поскольку, например, на смартфоне и возможно чтение, но оно напрягает зрительный аппарат, что приводит к нарушениям зрения).</w:t>
      </w:r>
      <w:r w:rsidRPr="00232C43">
        <w:rPr>
          <w:spacing w:val="-18"/>
          <w:lang w:val="ru-RU"/>
        </w:rPr>
        <w:t xml:space="preserve"> </w:t>
      </w:r>
      <w:r w:rsidRPr="00232C43">
        <w:rPr>
          <w:lang w:val="ru-RU"/>
        </w:rPr>
        <w:t>Хорошего</w:t>
      </w:r>
      <w:r w:rsidRPr="00232C43">
        <w:rPr>
          <w:spacing w:val="-17"/>
          <w:lang w:val="ru-RU"/>
        </w:rPr>
        <w:t xml:space="preserve"> </w:t>
      </w:r>
      <w:r w:rsidRPr="00232C43">
        <w:rPr>
          <w:lang w:val="ru-RU"/>
        </w:rPr>
        <w:t>качества</w:t>
      </w:r>
      <w:r w:rsidRPr="00232C43">
        <w:rPr>
          <w:spacing w:val="-19"/>
          <w:lang w:val="ru-RU"/>
        </w:rPr>
        <w:t xml:space="preserve"> </w:t>
      </w:r>
      <w:r w:rsidRPr="00232C43">
        <w:rPr>
          <w:lang w:val="ru-RU"/>
        </w:rPr>
        <w:t>электронные</w:t>
      </w:r>
      <w:r w:rsidRPr="00232C43">
        <w:rPr>
          <w:spacing w:val="-18"/>
          <w:lang w:val="ru-RU"/>
        </w:rPr>
        <w:t xml:space="preserve"> </w:t>
      </w:r>
      <w:r w:rsidRPr="00232C43">
        <w:rPr>
          <w:lang w:val="ru-RU"/>
        </w:rPr>
        <w:t>книг</w:t>
      </w:r>
      <w:proofErr w:type="gramStart"/>
      <w:r w:rsidRPr="00232C43">
        <w:rPr>
          <w:lang w:val="ru-RU"/>
        </w:rPr>
        <w:t>и(</w:t>
      </w:r>
      <w:proofErr w:type="gramEnd"/>
      <w:r w:rsidRPr="00232C43">
        <w:rPr>
          <w:lang w:val="ru-RU"/>
        </w:rPr>
        <w:t>читалки)</w:t>
      </w:r>
      <w:r w:rsidRPr="00232C43">
        <w:rPr>
          <w:spacing w:val="-17"/>
          <w:lang w:val="ru-RU"/>
        </w:rPr>
        <w:t xml:space="preserve"> </w:t>
      </w:r>
      <w:r w:rsidRPr="00232C43">
        <w:rPr>
          <w:lang w:val="ru-RU"/>
        </w:rPr>
        <w:t>также</w:t>
      </w:r>
      <w:r w:rsidRPr="00232C43">
        <w:rPr>
          <w:spacing w:val="-19"/>
          <w:lang w:val="ru-RU"/>
        </w:rPr>
        <w:t xml:space="preserve"> </w:t>
      </w:r>
      <w:r w:rsidRPr="00232C43">
        <w:rPr>
          <w:lang w:val="ru-RU"/>
        </w:rPr>
        <w:t>дороги и обеспечение ими студентов не</w:t>
      </w:r>
      <w:r w:rsidRPr="00232C43">
        <w:rPr>
          <w:spacing w:val="-12"/>
          <w:lang w:val="ru-RU"/>
        </w:rPr>
        <w:t xml:space="preserve"> </w:t>
      </w:r>
      <w:r w:rsidRPr="00232C43">
        <w:rPr>
          <w:lang w:val="ru-RU"/>
        </w:rPr>
        <w:t>реально.</w:t>
      </w:r>
    </w:p>
    <w:p w:rsidR="004168CF" w:rsidRPr="00232C43" w:rsidRDefault="004168CF" w:rsidP="004168CF">
      <w:pPr>
        <w:pStyle w:val="a3"/>
        <w:spacing w:line="288" w:lineRule="auto"/>
        <w:ind w:right="137"/>
        <w:jc w:val="both"/>
        <w:rPr>
          <w:lang w:val="ru-RU"/>
        </w:rPr>
      </w:pPr>
      <w:r w:rsidRPr="00232C43">
        <w:rPr>
          <w:lang w:val="ru-RU"/>
        </w:rPr>
        <w:t>Таким образом, можно заключить, что активизации внедрения книг в электронном формате может способствовать широкая кооперация библиотек учебных учреждений, обсуждение и внедрение более прогрессивных договоров авторского и имущественного права, внедрение современных устройств отображения информации в библиотеках и учебных</w:t>
      </w:r>
      <w:r w:rsidRPr="00232C43">
        <w:rPr>
          <w:spacing w:val="-11"/>
          <w:lang w:val="ru-RU"/>
        </w:rPr>
        <w:t xml:space="preserve"> </w:t>
      </w:r>
      <w:r w:rsidRPr="00232C43">
        <w:rPr>
          <w:lang w:val="ru-RU"/>
        </w:rPr>
        <w:t>аудиториях.</w:t>
      </w:r>
    </w:p>
    <w:p w:rsidR="004168CF" w:rsidRPr="00232C43" w:rsidRDefault="004168CF" w:rsidP="004168C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168CF" w:rsidRDefault="004168CF" w:rsidP="004168CF">
      <w:pPr>
        <w:spacing w:line="318" w:lineRule="exact"/>
        <w:ind w:left="837" w:righ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Литература</w:t>
      </w:r>
      <w:proofErr w:type="spellEnd"/>
    </w:p>
    <w:p w:rsidR="004168CF" w:rsidRPr="00232C43" w:rsidRDefault="004168CF" w:rsidP="004168CF">
      <w:pPr>
        <w:pStyle w:val="a5"/>
        <w:numPr>
          <w:ilvl w:val="0"/>
          <w:numId w:val="1"/>
        </w:numPr>
        <w:tabs>
          <w:tab w:val="left" w:pos="847"/>
        </w:tabs>
        <w:spacing w:line="322" w:lineRule="exact"/>
        <w:ind w:right="131" w:hanging="49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32C43">
        <w:rPr>
          <w:rFonts w:ascii="Times New Roman" w:hAnsi="Times New Roman"/>
          <w:sz w:val="28"/>
          <w:lang w:val="ru-RU"/>
        </w:rPr>
        <w:t>Сариева</w:t>
      </w:r>
      <w:proofErr w:type="spellEnd"/>
      <w:r w:rsidRPr="00232C43">
        <w:rPr>
          <w:rFonts w:ascii="Times New Roman" w:hAnsi="Times New Roman"/>
          <w:sz w:val="28"/>
          <w:lang w:val="ru-RU"/>
        </w:rPr>
        <w:t xml:space="preserve">, Э. </w:t>
      </w:r>
      <w:proofErr w:type="spellStart"/>
      <w:r w:rsidRPr="00232C43">
        <w:rPr>
          <w:rFonts w:ascii="Times New Roman" w:hAnsi="Times New Roman"/>
          <w:sz w:val="28"/>
          <w:lang w:val="ru-RU"/>
        </w:rPr>
        <w:t>Сариева</w:t>
      </w:r>
      <w:proofErr w:type="spellEnd"/>
      <w:r w:rsidRPr="00232C43">
        <w:rPr>
          <w:rFonts w:ascii="Times New Roman" w:hAnsi="Times New Roman"/>
          <w:sz w:val="28"/>
          <w:lang w:val="ru-RU"/>
        </w:rPr>
        <w:t xml:space="preserve"> предлагает внедрить электронные книги из-за нехватки учебников / Э. </w:t>
      </w:r>
      <w:proofErr w:type="spellStart"/>
      <w:r w:rsidRPr="00232C43">
        <w:rPr>
          <w:rFonts w:ascii="Times New Roman" w:hAnsi="Times New Roman"/>
          <w:sz w:val="28"/>
          <w:lang w:val="ru-RU"/>
        </w:rPr>
        <w:t>Сариева</w:t>
      </w:r>
      <w:proofErr w:type="spellEnd"/>
      <w:r w:rsidRPr="00232C43">
        <w:rPr>
          <w:rFonts w:ascii="Times New Roman" w:hAnsi="Times New Roman"/>
          <w:sz w:val="28"/>
          <w:lang w:val="ru-RU"/>
        </w:rPr>
        <w:t xml:space="preserve"> // </w:t>
      </w:r>
      <w:r>
        <w:rPr>
          <w:rFonts w:ascii="Times New Roman" w:hAnsi="Times New Roman"/>
          <w:sz w:val="28"/>
        </w:rPr>
        <w:t>S</w:t>
      </w:r>
      <w:proofErr w:type="spellStart"/>
      <w:proofErr w:type="gramStart"/>
      <w:r w:rsidRPr="00232C43">
        <w:rPr>
          <w:rFonts w:ascii="Times New Roman" w:hAnsi="Times New Roman"/>
          <w:sz w:val="28"/>
          <w:lang w:val="ru-RU"/>
        </w:rPr>
        <w:t>р</w:t>
      </w:r>
      <w:proofErr w:type="gramEnd"/>
      <w:r>
        <w:rPr>
          <w:rFonts w:ascii="Times New Roman" w:hAnsi="Times New Roman"/>
          <w:sz w:val="28"/>
        </w:rPr>
        <w:t>utnik</w:t>
      </w:r>
      <w:proofErr w:type="spellEnd"/>
      <w:r w:rsidRPr="00232C43">
        <w:rPr>
          <w:rFonts w:ascii="Times New Roman" w:hAnsi="Times New Roman"/>
          <w:sz w:val="28"/>
          <w:lang w:val="ru-RU"/>
        </w:rPr>
        <w:t xml:space="preserve"> / </w:t>
      </w:r>
      <w:hyperlink r:id="rId5">
        <w:r>
          <w:rPr>
            <w:rFonts w:ascii="Times New Roman" w:hAnsi="Times New Roman"/>
            <w:sz w:val="28"/>
          </w:rPr>
          <w:t>http</w:t>
        </w:r>
        <w:r w:rsidRPr="00232C43">
          <w:rPr>
            <w:rFonts w:ascii="Times New Roman" w:hAnsi="Times New Roman"/>
            <w:sz w:val="28"/>
            <w:lang w:val="ru-RU"/>
          </w:rPr>
          <w:t>://</w:t>
        </w:r>
        <w:proofErr w:type="spellStart"/>
        <w:r>
          <w:rPr>
            <w:rFonts w:ascii="Times New Roman" w:hAnsi="Times New Roman"/>
            <w:sz w:val="28"/>
          </w:rPr>
          <w:t>ru</w:t>
        </w:r>
        <w:proofErr w:type="spellEnd"/>
        <w:r w:rsidRPr="00232C43">
          <w:rPr>
            <w:rFonts w:ascii="Times New Roman" w:hAnsi="Times New Roman"/>
            <w:sz w:val="28"/>
            <w:lang w:val="ru-RU"/>
          </w:rPr>
          <w:t>.</w:t>
        </w:r>
        <w:r>
          <w:rPr>
            <w:rFonts w:ascii="Times New Roman" w:hAnsi="Times New Roman"/>
            <w:sz w:val="28"/>
          </w:rPr>
          <w:t>sputnik</w:t>
        </w:r>
        <w:r w:rsidRPr="00232C43">
          <w:rPr>
            <w:rFonts w:ascii="Times New Roman" w:hAnsi="Times New Roman"/>
            <w:sz w:val="28"/>
            <w:lang w:val="ru-RU"/>
          </w:rPr>
          <w:t>.</w:t>
        </w:r>
        <w:r>
          <w:rPr>
            <w:rFonts w:ascii="Times New Roman" w:hAnsi="Times New Roman"/>
            <w:sz w:val="28"/>
          </w:rPr>
          <w:t>kg</w:t>
        </w:r>
        <w:r w:rsidRPr="00232C43">
          <w:rPr>
            <w:rFonts w:ascii="Times New Roman" w:hAnsi="Times New Roman"/>
            <w:sz w:val="28"/>
            <w:lang w:val="ru-RU"/>
          </w:rPr>
          <w:t>/</w:t>
        </w:r>
        <w:r>
          <w:rPr>
            <w:rFonts w:ascii="Times New Roman" w:hAnsi="Times New Roman"/>
            <w:sz w:val="28"/>
          </w:rPr>
          <w:t>opinion</w:t>
        </w:r>
        <w:r w:rsidRPr="00232C43">
          <w:rPr>
            <w:rFonts w:ascii="Times New Roman" w:hAnsi="Times New Roman"/>
            <w:sz w:val="28"/>
            <w:lang w:val="ru-RU"/>
          </w:rPr>
          <w:t>/20150115/1014027428.</w:t>
        </w:r>
        <w:r>
          <w:rPr>
            <w:rFonts w:ascii="Times New Roman" w:hAnsi="Times New Roman"/>
            <w:sz w:val="28"/>
          </w:rPr>
          <w:t>html</w:t>
        </w:r>
      </w:hyperlink>
    </w:p>
    <w:p w:rsidR="004168CF" w:rsidRDefault="004168CF" w:rsidP="004168CF">
      <w:pPr>
        <w:pStyle w:val="a5"/>
        <w:numPr>
          <w:ilvl w:val="0"/>
          <w:numId w:val="1"/>
        </w:numPr>
        <w:tabs>
          <w:tab w:val="left" w:pos="847"/>
        </w:tabs>
        <w:ind w:right="131" w:hanging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Донцова</w:t>
      </w:r>
      <w:proofErr w:type="spellEnd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А. А. Электронные ресурсы в библиотеке - трудности модернизации :  [на  примере  </w:t>
      </w: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Нац</w:t>
      </w:r>
      <w:proofErr w:type="spellEnd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с.-х.  б-ки  США]  [Текст]  /  А.  А. </w:t>
      </w: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Донцова</w:t>
      </w:r>
      <w:proofErr w:type="spellEnd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, Л. А. Свирская // Б-ки учеб</w:t>
      </w:r>
      <w:proofErr w:type="gram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gramEnd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аведений. - 2011. - № 38.-</w:t>
      </w:r>
      <w:r w:rsidRPr="00232C43">
        <w:rPr>
          <w:rFonts w:ascii="Times New Roman" w:eastAsia="Times New Roman" w:hAnsi="Times New Roman" w:cs="Times New Roman"/>
          <w:spacing w:val="-37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 57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60.</w:t>
      </w:r>
    </w:p>
    <w:p w:rsidR="004168CF" w:rsidRDefault="004168CF" w:rsidP="004168CF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168CF">
          <w:pgSz w:w="11910" w:h="16840"/>
          <w:pgMar w:top="660" w:right="1280" w:bottom="280" w:left="1280" w:header="720" w:footer="720" w:gutter="0"/>
          <w:cols w:space="720"/>
        </w:sectPr>
      </w:pPr>
    </w:p>
    <w:p w:rsidR="004168CF" w:rsidRDefault="004168CF" w:rsidP="004168CF">
      <w:pPr>
        <w:spacing w:before="38"/>
        <w:ind w:left="138" w:right="133"/>
        <w:jc w:val="right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165</w:t>
      </w:r>
    </w:p>
    <w:p w:rsidR="004168CF" w:rsidRPr="00232C43" w:rsidRDefault="004168CF" w:rsidP="004168CF">
      <w:pPr>
        <w:ind w:left="666" w:right="120"/>
        <w:rPr>
          <w:rFonts w:ascii="Calibri" w:eastAsia="Calibri" w:hAnsi="Calibri" w:cs="Calibri"/>
          <w:lang w:val="ru-RU"/>
        </w:rPr>
      </w:pPr>
      <w:proofErr w:type="spellStart"/>
      <w:r w:rsidRPr="00232C43">
        <w:rPr>
          <w:rFonts w:ascii="Calibri" w:hAnsi="Calibri"/>
          <w:lang w:val="ru-RU"/>
        </w:rPr>
        <w:t>Актуальні</w:t>
      </w:r>
      <w:proofErr w:type="spellEnd"/>
      <w:r w:rsidRPr="00232C43">
        <w:rPr>
          <w:rFonts w:ascii="Calibri" w:hAnsi="Calibri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питання</w:t>
      </w:r>
      <w:proofErr w:type="spellEnd"/>
      <w:r w:rsidRPr="00232C43">
        <w:rPr>
          <w:rFonts w:ascii="Calibri" w:hAnsi="Calibri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документознавства</w:t>
      </w:r>
      <w:proofErr w:type="spellEnd"/>
      <w:r w:rsidRPr="00232C43">
        <w:rPr>
          <w:rFonts w:ascii="Calibri" w:hAnsi="Calibri"/>
          <w:lang w:val="ru-RU"/>
        </w:rPr>
        <w:t xml:space="preserve"> та </w:t>
      </w:r>
      <w:proofErr w:type="spellStart"/>
      <w:r w:rsidRPr="00232C43">
        <w:rPr>
          <w:rFonts w:ascii="Calibri" w:hAnsi="Calibri"/>
          <w:lang w:val="ru-RU"/>
        </w:rPr>
        <w:t>інформаційної</w:t>
      </w:r>
      <w:proofErr w:type="spellEnd"/>
      <w:r w:rsidRPr="00232C43">
        <w:rPr>
          <w:rFonts w:ascii="Calibri" w:hAnsi="Calibri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діяльності</w:t>
      </w:r>
      <w:proofErr w:type="spellEnd"/>
      <w:r w:rsidRPr="00232C43">
        <w:rPr>
          <w:rFonts w:ascii="Calibri" w:hAnsi="Calibri"/>
          <w:lang w:val="ru-RU"/>
        </w:rPr>
        <w:t xml:space="preserve">: </w:t>
      </w:r>
      <w:proofErr w:type="spellStart"/>
      <w:r w:rsidRPr="00232C43">
        <w:rPr>
          <w:rFonts w:ascii="Calibri" w:hAnsi="Calibri"/>
          <w:lang w:val="ru-RU"/>
        </w:rPr>
        <w:t>теорії</w:t>
      </w:r>
      <w:proofErr w:type="spellEnd"/>
      <w:r w:rsidRPr="00232C43">
        <w:rPr>
          <w:rFonts w:ascii="Calibri" w:hAnsi="Calibri"/>
          <w:lang w:val="ru-RU"/>
        </w:rPr>
        <w:t xml:space="preserve"> та</w:t>
      </w:r>
      <w:r w:rsidRPr="00232C43">
        <w:rPr>
          <w:rFonts w:ascii="Calibri" w:hAnsi="Calibri"/>
          <w:spacing w:val="-18"/>
          <w:lang w:val="ru-RU"/>
        </w:rPr>
        <w:t xml:space="preserve"> </w:t>
      </w:r>
      <w:proofErr w:type="spellStart"/>
      <w:r w:rsidRPr="00232C43">
        <w:rPr>
          <w:rFonts w:ascii="Calibri" w:hAnsi="Calibri"/>
          <w:lang w:val="ru-RU"/>
        </w:rPr>
        <w:t>інновації</w:t>
      </w:r>
      <w:proofErr w:type="spellEnd"/>
    </w:p>
    <w:p w:rsidR="004168CF" w:rsidRPr="00232C43" w:rsidRDefault="004168CF" w:rsidP="004168CF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  <w:r w:rsidRPr="00991B99">
        <w:pict>
          <v:group id="_x0000_s1034" style="position:absolute;margin-left:69.5pt;margin-top:11.2pt;width:456.45pt;height:.1pt;z-index:251664384;mso-wrap-distance-left:0;mso-wrap-distance-right:0;mso-position-horizontal-relative:page" coordorigin="1390,224" coordsize="9129,2">
            <v:shape id="_x0000_s1035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4168CF" w:rsidRPr="00232C43" w:rsidRDefault="004168CF" w:rsidP="004168CF">
      <w:pPr>
        <w:spacing w:before="10"/>
        <w:rPr>
          <w:rFonts w:ascii="Calibri" w:eastAsia="Calibri" w:hAnsi="Calibri" w:cs="Calibri"/>
          <w:sz w:val="13"/>
          <w:szCs w:val="13"/>
          <w:lang w:val="ru-RU"/>
        </w:rPr>
      </w:pPr>
    </w:p>
    <w:p w:rsidR="004168CF" w:rsidRPr="00232C43" w:rsidRDefault="004168CF" w:rsidP="004168CF">
      <w:pPr>
        <w:pStyle w:val="a5"/>
        <w:numPr>
          <w:ilvl w:val="0"/>
          <w:numId w:val="1"/>
        </w:numPr>
        <w:tabs>
          <w:tab w:val="left" w:pos="847"/>
        </w:tabs>
        <w:spacing w:before="64"/>
        <w:ind w:right="132" w:hanging="49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232C4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авторські</w:t>
      </w:r>
      <w:proofErr w:type="spellEnd"/>
      <w:r w:rsidRPr="00232C4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232C4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суміжні</w:t>
      </w:r>
      <w:proofErr w:type="spellEnd"/>
      <w:r w:rsidRPr="00232C4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права</w:t>
      </w:r>
      <w:proofErr w:type="gramStart"/>
      <w:r w:rsidRPr="00232C4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Pr="00232C4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232C4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32C4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32C4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23.12.1993</w:t>
      </w:r>
      <w:r w:rsidRPr="00232C4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32C4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№3792- </w:t>
      </w:r>
      <w:r>
        <w:rPr>
          <w:rFonts w:ascii="Times New Roman" w:eastAsia="Times New Roman" w:hAnsi="Times New Roman" w:cs="Times New Roman"/>
          <w:sz w:val="28"/>
          <w:szCs w:val="28"/>
        </w:rPr>
        <w:t>XII</w:t>
      </w:r>
    </w:p>
    <w:p w:rsidR="004168CF" w:rsidRPr="00232C43" w:rsidRDefault="004168CF" w:rsidP="004168CF">
      <w:pPr>
        <w:pStyle w:val="a5"/>
        <w:numPr>
          <w:ilvl w:val="0"/>
          <w:numId w:val="1"/>
        </w:numPr>
        <w:tabs>
          <w:tab w:val="left" w:pos="847"/>
        </w:tabs>
        <w:ind w:right="138" w:hanging="496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232C43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232C43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засади</w:t>
      </w:r>
      <w:r w:rsidRPr="00232C43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232C43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інформаційного</w:t>
      </w:r>
      <w:proofErr w:type="spellEnd"/>
      <w:r w:rsidRPr="00232C43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232C43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C43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232C43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на 2007–2015</w:t>
      </w:r>
      <w:r w:rsidRPr="00232C4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роки</w:t>
      </w:r>
      <w:proofErr w:type="gramStart"/>
      <w:r w:rsidRPr="00232C4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Pr="00232C4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232C4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proofErr w:type="gramStart"/>
      <w:r w:rsidRPr="00232C4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//</w:t>
      </w:r>
      <w:r w:rsidRPr="00232C4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ідомості</w:t>
      </w:r>
      <w:proofErr w:type="spellEnd"/>
      <w:r w:rsidRPr="00232C4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Верховної</w:t>
      </w:r>
      <w:proofErr w:type="spellEnd"/>
      <w:r w:rsidRPr="00232C4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Ради</w:t>
      </w:r>
      <w:r w:rsidRPr="00232C4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168CF" w:rsidRPr="00232C43" w:rsidRDefault="004168CF" w:rsidP="004168CF">
      <w:pPr>
        <w:spacing w:line="322" w:lineRule="exact"/>
        <w:ind w:left="846" w:righ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– 2007. – №</w:t>
      </w:r>
      <w:r w:rsidRPr="00232C4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</w:p>
    <w:p w:rsidR="004168CF" w:rsidRPr="00232C43" w:rsidRDefault="004168CF" w:rsidP="004168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68CF" w:rsidRPr="00232C43" w:rsidRDefault="004168CF" w:rsidP="004168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68CF" w:rsidRPr="00232C43" w:rsidRDefault="004168CF" w:rsidP="004168CF">
      <w:pPr>
        <w:pStyle w:val="Heading4"/>
        <w:spacing w:before="230" w:line="273" w:lineRule="auto"/>
        <w:ind w:left="3965" w:right="133" w:hanging="502"/>
        <w:jc w:val="right"/>
        <w:rPr>
          <w:b w:val="0"/>
          <w:bCs w:val="0"/>
          <w:lang w:val="ru-RU"/>
        </w:rPr>
      </w:pPr>
      <w:bookmarkStart w:id="2" w:name="_bookmark68"/>
      <w:bookmarkEnd w:id="2"/>
      <w:r w:rsidRPr="00232C43">
        <w:rPr>
          <w:lang w:val="ru-RU"/>
        </w:rPr>
        <w:t xml:space="preserve">Людмила </w:t>
      </w:r>
      <w:proofErr w:type="spellStart"/>
      <w:r w:rsidRPr="00232C43">
        <w:rPr>
          <w:lang w:val="ru-RU"/>
        </w:rPr>
        <w:t>Чередник</w:t>
      </w:r>
      <w:proofErr w:type="spellEnd"/>
      <w:r w:rsidRPr="00232C43">
        <w:rPr>
          <w:lang w:val="ru-RU"/>
        </w:rPr>
        <w:t>,</w:t>
      </w:r>
      <w:r w:rsidRPr="00232C43">
        <w:rPr>
          <w:spacing w:val="-5"/>
          <w:lang w:val="ru-RU"/>
        </w:rPr>
        <w:t xml:space="preserve"> </w:t>
      </w:r>
      <w:proofErr w:type="spellStart"/>
      <w:r w:rsidRPr="00232C43">
        <w:rPr>
          <w:lang w:val="ru-RU"/>
        </w:rPr>
        <w:t>Віталі</w:t>
      </w:r>
      <w:proofErr w:type="gramStart"/>
      <w:r w:rsidRPr="00232C43">
        <w:rPr>
          <w:lang w:val="ru-RU"/>
        </w:rPr>
        <w:t>на</w:t>
      </w:r>
      <w:proofErr w:type="spellEnd"/>
      <w:proofErr w:type="gramEnd"/>
      <w:r w:rsidRPr="00232C43">
        <w:rPr>
          <w:spacing w:val="-1"/>
          <w:lang w:val="ru-RU"/>
        </w:rPr>
        <w:t xml:space="preserve"> </w:t>
      </w:r>
      <w:proofErr w:type="gramStart"/>
      <w:r w:rsidRPr="00232C43">
        <w:rPr>
          <w:lang w:val="ru-RU"/>
        </w:rPr>
        <w:t>Солодовник</w:t>
      </w:r>
      <w:proofErr w:type="gramEnd"/>
      <w:r w:rsidRPr="00232C43">
        <w:rPr>
          <w:w w:val="99"/>
          <w:lang w:val="ru-RU"/>
        </w:rPr>
        <w:t xml:space="preserve"> </w:t>
      </w:r>
      <w:proofErr w:type="spellStart"/>
      <w:r w:rsidRPr="00232C43">
        <w:rPr>
          <w:lang w:val="ru-RU"/>
        </w:rPr>
        <w:t>Полтавський</w:t>
      </w:r>
      <w:proofErr w:type="spellEnd"/>
      <w:r w:rsidRPr="00232C43">
        <w:rPr>
          <w:spacing w:val="-4"/>
          <w:lang w:val="ru-RU"/>
        </w:rPr>
        <w:t xml:space="preserve"> </w:t>
      </w:r>
      <w:proofErr w:type="spellStart"/>
      <w:r w:rsidRPr="00232C43">
        <w:rPr>
          <w:lang w:val="ru-RU"/>
        </w:rPr>
        <w:t>національний</w:t>
      </w:r>
      <w:proofErr w:type="spellEnd"/>
      <w:r w:rsidRPr="00232C43">
        <w:rPr>
          <w:spacing w:val="-4"/>
          <w:lang w:val="ru-RU"/>
        </w:rPr>
        <w:t xml:space="preserve"> </w:t>
      </w:r>
      <w:proofErr w:type="spellStart"/>
      <w:r w:rsidRPr="00232C43">
        <w:rPr>
          <w:lang w:val="ru-RU"/>
        </w:rPr>
        <w:t>технічний</w:t>
      </w:r>
      <w:proofErr w:type="spellEnd"/>
      <w:r w:rsidRPr="00232C43">
        <w:rPr>
          <w:w w:val="99"/>
          <w:lang w:val="ru-RU"/>
        </w:rPr>
        <w:t xml:space="preserve"> </w:t>
      </w:r>
      <w:proofErr w:type="spellStart"/>
      <w:r w:rsidRPr="00232C43">
        <w:rPr>
          <w:lang w:val="ru-RU"/>
        </w:rPr>
        <w:t>університет</w:t>
      </w:r>
      <w:proofErr w:type="spellEnd"/>
      <w:r w:rsidRPr="00232C43">
        <w:rPr>
          <w:lang w:val="ru-RU"/>
        </w:rPr>
        <w:t xml:space="preserve"> </w:t>
      </w:r>
      <w:proofErr w:type="spellStart"/>
      <w:r w:rsidRPr="00232C43">
        <w:rPr>
          <w:lang w:val="ru-RU"/>
        </w:rPr>
        <w:t>ім</w:t>
      </w:r>
      <w:proofErr w:type="spellEnd"/>
      <w:r w:rsidRPr="00232C43">
        <w:rPr>
          <w:lang w:val="ru-RU"/>
        </w:rPr>
        <w:t>. Ю.</w:t>
      </w:r>
      <w:r w:rsidRPr="00232C43">
        <w:rPr>
          <w:spacing w:val="-8"/>
          <w:lang w:val="ru-RU"/>
        </w:rPr>
        <w:t xml:space="preserve"> </w:t>
      </w:r>
      <w:r w:rsidRPr="00232C43">
        <w:rPr>
          <w:lang w:val="ru-RU"/>
        </w:rPr>
        <w:t>Кондратюка</w:t>
      </w:r>
    </w:p>
    <w:p w:rsidR="004168CF" w:rsidRPr="00232C43" w:rsidRDefault="004168CF" w:rsidP="004168CF">
      <w:pPr>
        <w:spacing w:before="21"/>
        <w:ind w:left="6783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b/>
          <w:sz w:val="30"/>
          <w:lang w:val="ru-RU"/>
        </w:rPr>
        <w:t>Полтава,</w:t>
      </w:r>
      <w:r w:rsidRPr="00232C43">
        <w:rPr>
          <w:rFonts w:ascii="Times New Roman" w:hAnsi="Times New Roman"/>
          <w:b/>
          <w:spacing w:val="-3"/>
          <w:sz w:val="30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b/>
          <w:sz w:val="30"/>
          <w:lang w:val="ru-RU"/>
        </w:rPr>
        <w:t>Украї</w:t>
      </w:r>
      <w:proofErr w:type="gramStart"/>
      <w:r w:rsidRPr="00232C43">
        <w:rPr>
          <w:rFonts w:ascii="Times New Roman" w:hAnsi="Times New Roman"/>
          <w:b/>
          <w:sz w:val="30"/>
          <w:lang w:val="ru-RU"/>
        </w:rPr>
        <w:t>на</w:t>
      </w:r>
      <w:proofErr w:type="spellEnd"/>
      <w:proofErr w:type="gramEnd"/>
    </w:p>
    <w:p w:rsidR="004168CF" w:rsidRPr="00232C43" w:rsidRDefault="004168CF" w:rsidP="004168C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168CF" w:rsidRPr="00232C43" w:rsidRDefault="004168CF" w:rsidP="004168CF">
      <w:pPr>
        <w:spacing w:line="259" w:lineRule="auto"/>
        <w:ind w:left="130" w:right="130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3" w:name="_bookmark69"/>
      <w:bookmarkEnd w:id="3"/>
      <w:r w:rsidRPr="00232C43">
        <w:rPr>
          <w:rFonts w:ascii="Times New Roman" w:hAnsi="Times New Roman"/>
          <w:b/>
          <w:sz w:val="30"/>
          <w:lang w:val="ru-RU"/>
        </w:rPr>
        <w:t>ПРОБЛЕМИ ОРГАНІЗАЦІЇ САМОСТІЙНОЇ</w:t>
      </w:r>
      <w:r w:rsidRPr="00232C43">
        <w:rPr>
          <w:rFonts w:ascii="Times New Roman" w:hAnsi="Times New Roman"/>
          <w:b/>
          <w:spacing w:val="-12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РОБОТИ СТУДЕНТІ</w:t>
      </w:r>
      <w:proofErr w:type="gramStart"/>
      <w:r w:rsidRPr="00232C43">
        <w:rPr>
          <w:rFonts w:ascii="Times New Roman" w:hAnsi="Times New Roman"/>
          <w:b/>
          <w:sz w:val="30"/>
          <w:lang w:val="ru-RU"/>
        </w:rPr>
        <w:t>В</w:t>
      </w:r>
      <w:proofErr w:type="gramEnd"/>
      <w:r w:rsidRPr="00232C43">
        <w:rPr>
          <w:rFonts w:ascii="Times New Roman" w:hAnsi="Times New Roman"/>
          <w:b/>
          <w:sz w:val="30"/>
          <w:lang w:val="ru-RU"/>
        </w:rPr>
        <w:t xml:space="preserve"> ПРИ ВИВЧЕННІ</w:t>
      </w:r>
      <w:r w:rsidRPr="00232C43">
        <w:rPr>
          <w:rFonts w:ascii="Times New Roman" w:hAnsi="Times New Roman"/>
          <w:b/>
          <w:spacing w:val="-6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КУРСУ</w:t>
      </w:r>
    </w:p>
    <w:p w:rsidR="004168CF" w:rsidRPr="00232C43" w:rsidRDefault="004168CF" w:rsidP="004168CF">
      <w:pPr>
        <w:spacing w:line="261" w:lineRule="auto"/>
        <w:ind w:left="188" w:right="186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b/>
          <w:sz w:val="30"/>
          <w:lang w:val="ru-RU"/>
        </w:rPr>
        <w:t>«ДОКУМЕНТОЗНАВСТВО ТА</w:t>
      </w:r>
      <w:r w:rsidRPr="00232C43">
        <w:rPr>
          <w:rFonts w:ascii="Times New Roman" w:hAnsi="Times New Roman"/>
          <w:b/>
          <w:spacing w:val="-12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ІНФОРМАЦІЙНА ДІЯЛЬНІСТЬ»</w:t>
      </w:r>
    </w:p>
    <w:p w:rsidR="004168CF" w:rsidRPr="00232C43" w:rsidRDefault="004168CF" w:rsidP="004168CF">
      <w:pPr>
        <w:spacing w:before="155"/>
        <w:ind w:left="138" w:right="139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У </w:t>
      </w:r>
      <w:proofErr w:type="spellStart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статті</w:t>
      </w:r>
      <w:proofErr w:type="spell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аналізуються</w:t>
      </w:r>
      <w:proofErr w:type="spell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проблеми</w:t>
      </w:r>
      <w:proofErr w:type="spell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організації</w:t>
      </w:r>
      <w:proofErr w:type="spell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самостійної</w:t>
      </w:r>
      <w:proofErr w:type="spell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роботи</w:t>
      </w:r>
      <w:proofErr w:type="spell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студентів-документознавців</w:t>
      </w:r>
      <w:proofErr w:type="spell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та шляхи </w:t>
      </w:r>
      <w:proofErr w:type="spellStart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її</w:t>
      </w:r>
      <w:proofErr w:type="spell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організації</w:t>
      </w:r>
      <w:proofErr w:type="spell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на </w:t>
      </w:r>
      <w:proofErr w:type="spellStart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сучасному</w:t>
      </w:r>
      <w:proofErr w:type="spell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етапі</w:t>
      </w:r>
      <w:proofErr w:type="spell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Зокрема</w:t>
      </w:r>
      <w:proofErr w:type="spell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proofErr w:type="gramStart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досл</w:t>
      </w:r>
      <w:proofErr w:type="gram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іджуються</w:t>
      </w:r>
      <w:proofErr w:type="spell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форми</w:t>
      </w:r>
      <w:proofErr w:type="spell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роботи</w:t>
      </w:r>
      <w:proofErr w:type="spell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</w:t>
      </w:r>
      <w:proofErr w:type="spell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упровадженням</w:t>
      </w:r>
      <w:proofErr w:type="spell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комп’ютерних</w:t>
      </w:r>
      <w:proofErr w:type="spell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технологій</w:t>
      </w:r>
      <w:proofErr w:type="spellEnd"/>
      <w:r w:rsidRPr="00232C4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4168CF" w:rsidRPr="00232C43" w:rsidRDefault="004168CF" w:rsidP="004168CF">
      <w:pPr>
        <w:ind w:left="138" w:right="137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32C43">
        <w:rPr>
          <w:rFonts w:ascii="Times New Roman" w:hAnsi="Times New Roman"/>
          <w:i/>
          <w:sz w:val="28"/>
          <w:lang w:val="ru-RU"/>
        </w:rPr>
        <w:t>Ключові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слова: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бібліотечн</w:t>
      </w:r>
      <w:proofErr w:type="gramStart"/>
      <w:r w:rsidRPr="00232C43">
        <w:rPr>
          <w:rFonts w:ascii="Times New Roman" w:hAnsi="Times New Roman"/>
          <w:i/>
          <w:sz w:val="28"/>
          <w:lang w:val="ru-RU"/>
        </w:rPr>
        <w:t>о-</w:t>
      </w:r>
      <w:proofErr w:type="gramEnd"/>
      <w:r w:rsidRPr="00232C43">
        <w:rPr>
          <w:rFonts w:ascii="Times New Roman" w:hAnsi="Times New Roman"/>
          <w:i/>
          <w:sz w:val="28"/>
          <w:lang w:val="ru-RU"/>
        </w:rPr>
        <w:t>інформаційне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забезпечення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,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інноваційні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форми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 xml:space="preserve">,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інтерактивне</w:t>
      </w:r>
      <w:proofErr w:type="spellEnd"/>
      <w:r w:rsidRPr="00232C43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навчання</w:t>
      </w:r>
      <w:proofErr w:type="spellEnd"/>
      <w:r w:rsidRPr="00232C43">
        <w:rPr>
          <w:rFonts w:ascii="Times New Roman" w:hAnsi="Times New Roman"/>
          <w:i/>
          <w:sz w:val="28"/>
          <w:lang w:val="ru-RU"/>
        </w:rPr>
        <w:t>.</w:t>
      </w:r>
    </w:p>
    <w:p w:rsidR="004168CF" w:rsidRPr="00232C43" w:rsidRDefault="004168CF" w:rsidP="004168CF">
      <w:pPr>
        <w:spacing w:before="139"/>
        <w:ind w:left="138" w:right="137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В статье анализируются проблемы организации самостоятельной работы</w:t>
      </w:r>
      <w:r w:rsidRPr="00232C43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proofErr w:type="spellStart"/>
      <w:r w:rsidRPr="00232C43">
        <w:rPr>
          <w:rFonts w:ascii="Times New Roman" w:hAnsi="Times New Roman"/>
          <w:i/>
          <w:sz w:val="28"/>
          <w:lang w:val="ru-RU"/>
        </w:rPr>
        <w:t>студентов-документоведов</w:t>
      </w:r>
      <w:proofErr w:type="spellEnd"/>
      <w:r w:rsidRPr="00232C43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и</w:t>
      </w:r>
      <w:r w:rsidRPr="00232C43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пути</w:t>
      </w:r>
      <w:r w:rsidRPr="00232C43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ее</w:t>
      </w:r>
      <w:r w:rsidRPr="00232C43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организации</w:t>
      </w:r>
      <w:r w:rsidRPr="00232C43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на</w:t>
      </w:r>
      <w:r w:rsidRPr="00232C43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современном этапе. В частности, изучаются формы работы с внедрением компьютерных</w:t>
      </w:r>
      <w:r w:rsidRPr="00232C43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технологий.</w:t>
      </w:r>
    </w:p>
    <w:p w:rsidR="004168CF" w:rsidRPr="00232C43" w:rsidRDefault="004168CF" w:rsidP="004168CF">
      <w:pPr>
        <w:ind w:left="138" w:right="136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Ключевые слова: библиотечно-информационное обеспечение, инновационные формы, интерактивное</w:t>
      </w:r>
      <w:r w:rsidRPr="00232C43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обучение.</w:t>
      </w:r>
    </w:p>
    <w:p w:rsidR="004168CF" w:rsidRDefault="004168CF" w:rsidP="004168CF">
      <w:pPr>
        <w:spacing w:before="139"/>
        <w:ind w:left="138" w:right="13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 xml:space="preserve">There is run analyzed problems organization independent work students- </w:t>
      </w:r>
      <w:proofErr w:type="spellStart"/>
      <w:r>
        <w:rPr>
          <w:rFonts w:ascii="Times New Roman"/>
          <w:i/>
          <w:sz w:val="28"/>
        </w:rPr>
        <w:t>documentologists</w:t>
      </w:r>
      <w:proofErr w:type="spellEnd"/>
      <w:r>
        <w:rPr>
          <w:rFonts w:ascii="Times New Roman"/>
          <w:i/>
          <w:spacing w:val="-8"/>
          <w:sz w:val="28"/>
        </w:rPr>
        <w:t xml:space="preserve"> </w:t>
      </w:r>
      <w:r>
        <w:rPr>
          <w:rFonts w:ascii="Times New Roman"/>
          <w:i/>
          <w:sz w:val="28"/>
        </w:rPr>
        <w:t>and</w:t>
      </w:r>
      <w:r>
        <w:rPr>
          <w:rFonts w:ascii="Times New Roman"/>
          <w:i/>
          <w:spacing w:val="-8"/>
          <w:sz w:val="28"/>
        </w:rPr>
        <w:t xml:space="preserve"> </w:t>
      </w:r>
      <w:r>
        <w:rPr>
          <w:rFonts w:ascii="Times New Roman"/>
          <w:i/>
          <w:sz w:val="28"/>
        </w:rPr>
        <w:t>ways</w:t>
      </w:r>
      <w:r>
        <w:rPr>
          <w:rFonts w:ascii="Times New Roman"/>
          <w:i/>
          <w:spacing w:val="-9"/>
          <w:sz w:val="28"/>
        </w:rPr>
        <w:t xml:space="preserve"> </w:t>
      </w:r>
      <w:r>
        <w:rPr>
          <w:rFonts w:ascii="Times New Roman"/>
          <w:i/>
          <w:sz w:val="28"/>
        </w:rPr>
        <w:t>of</w:t>
      </w:r>
      <w:r>
        <w:rPr>
          <w:rFonts w:ascii="Times New Roman"/>
          <w:i/>
          <w:spacing w:val="-8"/>
          <w:sz w:val="28"/>
        </w:rPr>
        <w:t xml:space="preserve"> </w:t>
      </w:r>
      <w:r>
        <w:rPr>
          <w:rFonts w:ascii="Times New Roman"/>
          <w:i/>
          <w:sz w:val="28"/>
        </w:rPr>
        <w:t>its</w:t>
      </w:r>
      <w:r>
        <w:rPr>
          <w:rFonts w:ascii="Times New Roman"/>
          <w:i/>
          <w:spacing w:val="-8"/>
          <w:sz w:val="28"/>
        </w:rPr>
        <w:t xml:space="preserve"> </w:t>
      </w:r>
      <w:r>
        <w:rPr>
          <w:rFonts w:ascii="Times New Roman"/>
          <w:i/>
          <w:sz w:val="28"/>
        </w:rPr>
        <w:t>organization</w:t>
      </w:r>
      <w:r>
        <w:rPr>
          <w:rFonts w:ascii="Times New Roman"/>
          <w:i/>
          <w:spacing w:val="-9"/>
          <w:sz w:val="28"/>
        </w:rPr>
        <w:t xml:space="preserve"> </w:t>
      </w:r>
      <w:r>
        <w:rPr>
          <w:rFonts w:ascii="Times New Roman"/>
          <w:i/>
          <w:sz w:val="28"/>
        </w:rPr>
        <w:t>at</w:t>
      </w:r>
      <w:r>
        <w:rPr>
          <w:rFonts w:ascii="Times New Roman"/>
          <w:i/>
          <w:spacing w:val="-8"/>
          <w:sz w:val="28"/>
        </w:rPr>
        <w:t xml:space="preserve"> </w:t>
      </w:r>
      <w:r>
        <w:rPr>
          <w:rFonts w:ascii="Times New Roman"/>
          <w:i/>
          <w:sz w:val="28"/>
        </w:rPr>
        <w:t>the</w:t>
      </w:r>
      <w:r>
        <w:rPr>
          <w:rFonts w:ascii="Times New Roman"/>
          <w:i/>
          <w:spacing w:val="-10"/>
          <w:sz w:val="28"/>
        </w:rPr>
        <w:t xml:space="preserve"> </w:t>
      </w:r>
      <w:r>
        <w:rPr>
          <w:rFonts w:ascii="Times New Roman"/>
          <w:i/>
          <w:sz w:val="28"/>
        </w:rPr>
        <w:t>present</w:t>
      </w:r>
      <w:r>
        <w:rPr>
          <w:rFonts w:ascii="Times New Roman"/>
          <w:i/>
          <w:spacing w:val="-9"/>
          <w:sz w:val="28"/>
        </w:rPr>
        <w:t xml:space="preserve"> </w:t>
      </w:r>
      <w:r>
        <w:rPr>
          <w:rFonts w:ascii="Times New Roman"/>
          <w:i/>
          <w:sz w:val="28"/>
        </w:rPr>
        <w:t>stage.</w:t>
      </w:r>
      <w:r>
        <w:rPr>
          <w:rFonts w:ascii="Times New Roman"/>
          <w:i/>
          <w:spacing w:val="-8"/>
          <w:sz w:val="28"/>
        </w:rPr>
        <w:t xml:space="preserve"> </w:t>
      </w:r>
      <w:r>
        <w:rPr>
          <w:rFonts w:ascii="Times New Roman"/>
          <w:i/>
          <w:sz w:val="28"/>
        </w:rPr>
        <w:t>In</w:t>
      </w:r>
      <w:r>
        <w:rPr>
          <w:rFonts w:ascii="Times New Roman"/>
          <w:i/>
          <w:spacing w:val="-9"/>
          <w:sz w:val="28"/>
        </w:rPr>
        <w:t xml:space="preserve"> </w:t>
      </w:r>
      <w:r>
        <w:rPr>
          <w:rFonts w:ascii="Times New Roman"/>
          <w:i/>
          <w:sz w:val="28"/>
        </w:rPr>
        <w:t>particular, studied forms work with Introduction of computer</w:t>
      </w:r>
      <w:r>
        <w:rPr>
          <w:rFonts w:ascii="Times New Roman"/>
          <w:i/>
          <w:spacing w:val="-36"/>
          <w:sz w:val="28"/>
        </w:rPr>
        <w:t xml:space="preserve"> </w:t>
      </w:r>
      <w:r>
        <w:rPr>
          <w:rFonts w:ascii="Times New Roman"/>
          <w:i/>
          <w:sz w:val="28"/>
        </w:rPr>
        <w:t>technology.</w:t>
      </w:r>
    </w:p>
    <w:p w:rsidR="004168CF" w:rsidRDefault="004168CF" w:rsidP="004168CF">
      <w:pPr>
        <w:ind w:left="138" w:right="661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Key words: library and information security, innovative forms, online training.</w:t>
      </w:r>
    </w:p>
    <w:p w:rsidR="004168CF" w:rsidRPr="004168CF" w:rsidRDefault="004168CF" w:rsidP="004168CF">
      <w:pPr>
        <w:pStyle w:val="a3"/>
        <w:spacing w:before="137" w:line="288" w:lineRule="auto"/>
        <w:ind w:right="134"/>
        <w:jc w:val="both"/>
        <w:rPr>
          <w:lang w:val="uk-UA"/>
        </w:rPr>
        <w:sectPr w:rsidR="004168CF" w:rsidRPr="004168CF">
          <w:pgSz w:w="11910" w:h="16840"/>
          <w:pgMar w:top="660" w:right="1280" w:bottom="280" w:left="1280" w:header="720" w:footer="720" w:gutter="0"/>
          <w:cols w:space="720"/>
        </w:sectPr>
      </w:pPr>
      <w:proofErr w:type="spellStart"/>
      <w:r>
        <w:t>Стрімке</w:t>
      </w:r>
      <w:proofErr w:type="spellEnd"/>
      <w:r>
        <w:t xml:space="preserve"> й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оновлення</w:t>
      </w:r>
      <w:proofErr w:type="spellEnd"/>
      <w:r>
        <w:t xml:space="preserve"> й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потреба</w:t>
      </w:r>
      <w:proofErr w:type="spellEnd"/>
      <w:r>
        <w:t xml:space="preserve"> в </w:t>
      </w:r>
      <w:proofErr w:type="spellStart"/>
      <w:r>
        <w:t>уніфікації</w:t>
      </w:r>
      <w:proofErr w:type="spellEnd"/>
      <w:r>
        <w:rPr>
          <w:spacing w:val="-11"/>
        </w:rPr>
        <w:t xml:space="preserve"> </w:t>
      </w:r>
      <w:proofErr w:type="spellStart"/>
      <w:r>
        <w:t>нормативних</w:t>
      </w:r>
      <w:proofErr w:type="spellEnd"/>
      <w:r>
        <w:rPr>
          <w:spacing w:val="-11"/>
        </w:rPr>
        <w:t xml:space="preserve"> </w:t>
      </w:r>
      <w:proofErr w:type="spellStart"/>
      <w:r>
        <w:t>документів</w:t>
      </w:r>
      <w:proofErr w:type="spellEnd"/>
      <w:r>
        <w:rPr>
          <w:spacing w:val="-12"/>
        </w:rPr>
        <w:t xml:space="preserve"> </w:t>
      </w:r>
      <w:proofErr w:type="spellStart"/>
      <w:r>
        <w:t>та</w:t>
      </w:r>
      <w:proofErr w:type="spellEnd"/>
      <w:r>
        <w:rPr>
          <w:spacing w:val="-13"/>
        </w:rPr>
        <w:t xml:space="preserve"> </w:t>
      </w:r>
      <w:proofErr w:type="spellStart"/>
      <w:r>
        <w:t>створенні</w:t>
      </w:r>
      <w:proofErr w:type="spellEnd"/>
      <w:r>
        <w:rPr>
          <w:spacing w:val="-11"/>
        </w:rPr>
        <w:t xml:space="preserve"> </w:t>
      </w:r>
      <w:proofErr w:type="spellStart"/>
      <w:r>
        <w:t>оптимальних</w:t>
      </w:r>
      <w:proofErr w:type="spellEnd"/>
      <w:r>
        <w:rPr>
          <w:spacing w:val="-11"/>
        </w:rPr>
        <w:t xml:space="preserve"> </w:t>
      </w:r>
      <w:proofErr w:type="spellStart"/>
      <w:r>
        <w:t>моделей</w:t>
      </w:r>
      <w:proofErr w:type="spellEnd"/>
      <w:r>
        <w:t xml:space="preserve"> </w:t>
      </w:r>
      <w:proofErr w:type="spellStart"/>
      <w:r>
        <w:t>документообігу</w:t>
      </w:r>
      <w:proofErr w:type="spellEnd"/>
      <w:r>
        <w:t xml:space="preserve"> </w:t>
      </w:r>
      <w:proofErr w:type="spellStart"/>
      <w:r>
        <w:t>вимагають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висококваліфікованого</w:t>
      </w:r>
      <w:proofErr w:type="spellEnd"/>
      <w:r>
        <w:t xml:space="preserve"> </w:t>
      </w:r>
      <w:proofErr w:type="spellStart"/>
      <w:r>
        <w:t>фахівця</w:t>
      </w:r>
      <w:proofErr w:type="spellEnd"/>
      <w:r>
        <w:t xml:space="preserve"> з </w:t>
      </w:r>
      <w:proofErr w:type="spellStart"/>
      <w:r>
        <w:t>документознавства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поєднувати</w:t>
      </w:r>
      <w:proofErr w:type="spellEnd"/>
      <w:r>
        <w:t xml:space="preserve"> </w:t>
      </w:r>
      <w:proofErr w:type="spellStart"/>
      <w:r>
        <w:t>фахову</w:t>
      </w:r>
      <w:proofErr w:type="spellEnd"/>
      <w:r>
        <w:t xml:space="preserve"> </w:t>
      </w:r>
      <w:proofErr w:type="spellStart"/>
      <w:r>
        <w:t>підготовку</w:t>
      </w:r>
      <w:proofErr w:type="spellEnd"/>
      <w:r>
        <w:t xml:space="preserve"> з   </w:t>
      </w:r>
      <w:r>
        <w:rPr>
          <w:spacing w:val="65"/>
        </w:rPr>
        <w:t xml:space="preserve"> </w:t>
      </w:r>
      <w:proofErr w:type="spellStart"/>
      <w:r>
        <w:t>високим</w:t>
      </w:r>
      <w:proofErr w:type="spellEnd"/>
    </w:p>
    <w:p w:rsidR="000D501B" w:rsidRPr="004168CF" w:rsidRDefault="000D501B">
      <w:pPr>
        <w:rPr>
          <w:lang w:val="uk-UA"/>
        </w:rPr>
      </w:pPr>
    </w:p>
    <w:sectPr w:rsidR="000D501B" w:rsidRPr="004168CF" w:rsidSect="000D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65F4F"/>
    <w:multiLevelType w:val="hybridMultilevel"/>
    <w:tmpl w:val="25DA7EF4"/>
    <w:lvl w:ilvl="0" w:tplc="F00A42EE">
      <w:start w:val="1"/>
      <w:numFmt w:val="decimal"/>
      <w:lvlText w:val="%1."/>
      <w:lvlJc w:val="left"/>
      <w:pPr>
        <w:ind w:left="846" w:hanging="497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1CFC79B0">
      <w:start w:val="1"/>
      <w:numFmt w:val="decimal"/>
      <w:lvlText w:val="%2."/>
      <w:lvlJc w:val="left"/>
      <w:pPr>
        <w:ind w:left="138" w:hanging="324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C930AA88">
      <w:start w:val="1"/>
      <w:numFmt w:val="bullet"/>
      <w:lvlText w:val="•"/>
      <w:lvlJc w:val="left"/>
      <w:pPr>
        <w:ind w:left="1785" w:hanging="324"/>
      </w:pPr>
      <w:rPr>
        <w:rFonts w:hint="default"/>
      </w:rPr>
    </w:lvl>
    <w:lvl w:ilvl="3" w:tplc="B3AED1B0">
      <w:start w:val="1"/>
      <w:numFmt w:val="bullet"/>
      <w:lvlText w:val="•"/>
      <w:lvlJc w:val="left"/>
      <w:pPr>
        <w:ind w:left="2730" w:hanging="324"/>
      </w:pPr>
      <w:rPr>
        <w:rFonts w:hint="default"/>
      </w:rPr>
    </w:lvl>
    <w:lvl w:ilvl="4" w:tplc="E40A026E">
      <w:start w:val="1"/>
      <w:numFmt w:val="bullet"/>
      <w:lvlText w:val="•"/>
      <w:lvlJc w:val="left"/>
      <w:pPr>
        <w:ind w:left="3675" w:hanging="324"/>
      </w:pPr>
      <w:rPr>
        <w:rFonts w:hint="default"/>
      </w:rPr>
    </w:lvl>
    <w:lvl w:ilvl="5" w:tplc="A0FC5E5C">
      <w:start w:val="1"/>
      <w:numFmt w:val="bullet"/>
      <w:lvlText w:val="•"/>
      <w:lvlJc w:val="left"/>
      <w:pPr>
        <w:ind w:left="4620" w:hanging="324"/>
      </w:pPr>
      <w:rPr>
        <w:rFonts w:hint="default"/>
      </w:rPr>
    </w:lvl>
    <w:lvl w:ilvl="6" w:tplc="594C143C">
      <w:start w:val="1"/>
      <w:numFmt w:val="bullet"/>
      <w:lvlText w:val="•"/>
      <w:lvlJc w:val="left"/>
      <w:pPr>
        <w:ind w:left="5565" w:hanging="324"/>
      </w:pPr>
      <w:rPr>
        <w:rFonts w:hint="default"/>
      </w:rPr>
    </w:lvl>
    <w:lvl w:ilvl="7" w:tplc="AF562BB4">
      <w:start w:val="1"/>
      <w:numFmt w:val="bullet"/>
      <w:lvlText w:val="•"/>
      <w:lvlJc w:val="left"/>
      <w:pPr>
        <w:ind w:left="6510" w:hanging="324"/>
      </w:pPr>
      <w:rPr>
        <w:rFonts w:hint="default"/>
      </w:rPr>
    </w:lvl>
    <w:lvl w:ilvl="8" w:tplc="18248F0C">
      <w:start w:val="1"/>
      <w:numFmt w:val="bullet"/>
      <w:lvlText w:val="•"/>
      <w:lvlJc w:val="left"/>
      <w:pPr>
        <w:ind w:left="7456" w:hanging="3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4168CF"/>
    <w:rsid w:val="000D501B"/>
    <w:rsid w:val="0041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68C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68CF"/>
    <w:pPr>
      <w:spacing w:before="1"/>
      <w:ind w:left="138" w:firstLine="707"/>
    </w:pPr>
    <w:rPr>
      <w:rFonts w:ascii="Times New Roman" w:eastAsia="Times New Roman" w:hAnsi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4168CF"/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Heading4">
    <w:name w:val="Heading 4"/>
    <w:basedOn w:val="a"/>
    <w:uiPriority w:val="1"/>
    <w:qFormat/>
    <w:rsid w:val="004168CF"/>
    <w:pPr>
      <w:ind w:left="6783"/>
      <w:outlineLvl w:val="4"/>
    </w:pPr>
    <w:rPr>
      <w:rFonts w:ascii="Times New Roman" w:eastAsia="Times New Roman" w:hAnsi="Times New Roman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416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sputnik.kg/opinion/20150115/10140274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1</cp:revision>
  <dcterms:created xsi:type="dcterms:W3CDTF">2016-01-12T15:47:00Z</dcterms:created>
  <dcterms:modified xsi:type="dcterms:W3CDTF">2016-01-12T15:48:00Z</dcterms:modified>
</cp:coreProperties>
</file>