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2E" w:rsidRPr="00232C43" w:rsidRDefault="00E86D2E" w:rsidP="00E86D2E">
      <w:pPr>
        <w:spacing w:before="38"/>
        <w:ind w:left="138" w:right="120"/>
        <w:rPr>
          <w:rFonts w:ascii="Calibri" w:eastAsia="Calibri" w:hAnsi="Calibri" w:cs="Calibri"/>
          <w:lang w:val="ru-RU"/>
        </w:rPr>
      </w:pPr>
      <w:r w:rsidRPr="00232C43">
        <w:rPr>
          <w:rFonts w:ascii="Calibri"/>
          <w:lang w:val="ru-RU"/>
        </w:rPr>
        <w:t>316</w:t>
      </w:r>
    </w:p>
    <w:p w:rsidR="00E86D2E" w:rsidRPr="00232C43" w:rsidRDefault="00E86D2E" w:rsidP="00E86D2E">
      <w:pPr>
        <w:spacing w:before="1"/>
        <w:ind w:left="2296" w:right="120"/>
        <w:rPr>
          <w:rFonts w:ascii="Arial" w:eastAsia="Arial" w:hAnsi="Arial" w:cs="Arial"/>
          <w:lang w:val="ru-RU"/>
        </w:rPr>
      </w:pPr>
      <w:r w:rsidRPr="00232C43">
        <w:rPr>
          <w:rFonts w:ascii="Arial" w:hAnsi="Arial"/>
          <w:w w:val="80"/>
          <w:lang w:val="ru-RU"/>
        </w:rPr>
        <w:t>Матеріали  Міжнародної  науково-практичної</w:t>
      </w:r>
      <w:r w:rsidRPr="00232C43">
        <w:rPr>
          <w:rFonts w:ascii="Arial" w:hAnsi="Arial"/>
          <w:spacing w:val="6"/>
          <w:w w:val="80"/>
          <w:lang w:val="ru-RU"/>
        </w:rPr>
        <w:t xml:space="preserve"> </w:t>
      </w:r>
      <w:r w:rsidRPr="00232C43">
        <w:rPr>
          <w:rFonts w:ascii="Arial" w:hAnsi="Arial"/>
          <w:w w:val="80"/>
          <w:lang w:val="ru-RU"/>
        </w:rPr>
        <w:t>конференції</w:t>
      </w:r>
    </w:p>
    <w:p w:rsidR="00E86D2E" w:rsidRPr="00232C43" w:rsidRDefault="00E86D2E" w:rsidP="00E86D2E">
      <w:pPr>
        <w:spacing w:before="2"/>
        <w:rPr>
          <w:rFonts w:ascii="Arial" w:eastAsia="Arial" w:hAnsi="Arial" w:cs="Arial"/>
          <w:sz w:val="16"/>
          <w:szCs w:val="16"/>
          <w:lang w:val="ru-RU"/>
        </w:rPr>
      </w:pPr>
      <w:r w:rsidRPr="00991B99">
        <w:pict>
          <v:group id="_x0000_s1026" style="position:absolute;margin-left:69.5pt;margin-top:10.5pt;width:456.45pt;height:.1pt;z-index:251660288;mso-wrap-distance-left:0;mso-wrap-distance-right:0;mso-position-horizontal-relative:page" coordorigin="1390,210" coordsize="9129,2">
            <v:shape id="_x0000_s1027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E86D2E" w:rsidRPr="00232C43" w:rsidRDefault="00E86D2E" w:rsidP="00E86D2E">
      <w:pPr>
        <w:spacing w:before="5"/>
        <w:rPr>
          <w:rFonts w:ascii="Arial" w:eastAsia="Arial" w:hAnsi="Arial" w:cs="Arial"/>
          <w:sz w:val="15"/>
          <w:szCs w:val="15"/>
          <w:lang w:val="ru-RU"/>
        </w:rPr>
      </w:pPr>
    </w:p>
    <w:p w:rsidR="00E86D2E" w:rsidRPr="00232C43" w:rsidRDefault="00E86D2E" w:rsidP="00E86D2E">
      <w:pPr>
        <w:pStyle w:val="Heading4"/>
        <w:spacing w:before="61"/>
        <w:ind w:left="4231" w:right="136" w:hanging="449"/>
        <w:jc w:val="right"/>
        <w:rPr>
          <w:b w:val="0"/>
          <w:bCs w:val="0"/>
          <w:lang w:val="ru-RU"/>
        </w:rPr>
      </w:pPr>
      <w:bookmarkStart w:id="0" w:name="_bookmark133"/>
      <w:bookmarkEnd w:id="0"/>
      <w:r w:rsidRPr="00232C43">
        <w:rPr>
          <w:lang w:val="ru-RU"/>
        </w:rPr>
        <w:t>Тетяна Шевченко,</w:t>
      </w:r>
      <w:r w:rsidRPr="00232C43">
        <w:rPr>
          <w:spacing w:val="-11"/>
          <w:lang w:val="ru-RU"/>
        </w:rPr>
        <w:t xml:space="preserve"> </w:t>
      </w:r>
      <w:r w:rsidRPr="00232C43">
        <w:rPr>
          <w:lang w:val="ru-RU"/>
        </w:rPr>
        <w:t>Лілія</w:t>
      </w:r>
      <w:r w:rsidRPr="00232C43">
        <w:rPr>
          <w:spacing w:val="-4"/>
          <w:lang w:val="ru-RU"/>
        </w:rPr>
        <w:t xml:space="preserve"> </w:t>
      </w:r>
      <w:r w:rsidRPr="00232C43">
        <w:rPr>
          <w:lang w:val="ru-RU"/>
        </w:rPr>
        <w:t>Кочержинська</w:t>
      </w:r>
      <w:r w:rsidRPr="00232C43">
        <w:rPr>
          <w:w w:val="99"/>
          <w:lang w:val="ru-RU"/>
        </w:rPr>
        <w:t xml:space="preserve"> </w:t>
      </w:r>
      <w:r w:rsidRPr="00232C43">
        <w:rPr>
          <w:lang w:val="ru-RU"/>
        </w:rPr>
        <w:t>Одеський національний</w:t>
      </w:r>
      <w:r w:rsidRPr="00232C43">
        <w:rPr>
          <w:spacing w:val="-13"/>
          <w:lang w:val="ru-RU"/>
        </w:rPr>
        <w:t xml:space="preserve"> </w:t>
      </w:r>
      <w:r w:rsidRPr="00232C43">
        <w:rPr>
          <w:lang w:val="ru-RU"/>
        </w:rPr>
        <w:t>університет</w:t>
      </w:r>
    </w:p>
    <w:p w:rsidR="00E86D2E" w:rsidRPr="00232C43" w:rsidRDefault="00E86D2E" w:rsidP="00E86D2E">
      <w:pPr>
        <w:ind w:left="7140" w:right="134" w:hanging="785"/>
        <w:jc w:val="right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b/>
          <w:sz w:val="30"/>
          <w:lang w:val="ru-RU"/>
        </w:rPr>
        <w:t>імені І.</w:t>
      </w:r>
      <w:r w:rsidRPr="00232C43">
        <w:rPr>
          <w:rFonts w:ascii="Times New Roman" w:hAnsi="Times New Roman"/>
          <w:b/>
          <w:spacing w:val="-1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І. Мечникова Одеса,</w:t>
      </w:r>
      <w:r w:rsidRPr="00232C43">
        <w:rPr>
          <w:rFonts w:ascii="Times New Roman" w:hAnsi="Times New Roman"/>
          <w:b/>
          <w:spacing w:val="-6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Україна</w:t>
      </w:r>
    </w:p>
    <w:p w:rsidR="00E86D2E" w:rsidRPr="00232C43" w:rsidRDefault="00E86D2E" w:rsidP="00E86D2E">
      <w:pPr>
        <w:spacing w:before="166" w:line="288" w:lineRule="auto"/>
        <w:ind w:left="3597" w:right="537" w:hanging="3047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1" w:name="_bookmark134"/>
      <w:bookmarkEnd w:id="1"/>
      <w:r w:rsidRPr="00232C43">
        <w:rPr>
          <w:rFonts w:ascii="Times New Roman" w:hAnsi="Times New Roman"/>
          <w:b/>
          <w:sz w:val="30"/>
          <w:lang w:val="ru-RU"/>
        </w:rPr>
        <w:t>БЛОГОВА ПУБЛІЦИСТИКА ЯК ВИД ПЕРСОНАЛЬНОГО ЖУРНАЛІЗМУ</w:t>
      </w:r>
    </w:p>
    <w:p w:rsidR="00E86D2E" w:rsidRPr="00232C43" w:rsidRDefault="00E86D2E" w:rsidP="00E86D2E">
      <w:pPr>
        <w:spacing w:before="164"/>
        <w:ind w:left="138" w:right="13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У статті йдеться про блогову журналістику як вид новітнього медіа, порівнюється блогова публіцистика часів Просвітництва й сучасності.</w:t>
      </w:r>
    </w:p>
    <w:p w:rsidR="00E86D2E" w:rsidRPr="00232C43" w:rsidRDefault="00E86D2E" w:rsidP="00E86D2E">
      <w:pPr>
        <w:spacing w:line="242" w:lineRule="auto"/>
        <w:ind w:left="138" w:right="141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Ключові слова: блогова журналістика, блог, журналізм, новітні медіа.</w:t>
      </w:r>
    </w:p>
    <w:p w:rsidR="00E86D2E" w:rsidRPr="00232C43" w:rsidRDefault="00E86D2E" w:rsidP="00E86D2E">
      <w:pPr>
        <w:spacing w:before="133"/>
        <w:ind w:left="138" w:right="13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В</w:t>
      </w:r>
      <w:r w:rsidRPr="00232C43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статье</w:t>
      </w:r>
      <w:r w:rsidRPr="00232C43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речь</w:t>
      </w:r>
      <w:r w:rsidRPr="00232C43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идет</w:t>
      </w:r>
      <w:r w:rsidRPr="00232C43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о</w:t>
      </w:r>
      <w:r w:rsidRPr="00232C43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блоговой</w:t>
      </w:r>
      <w:r w:rsidRPr="00232C43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журналистике</w:t>
      </w:r>
      <w:r w:rsidRPr="00232C43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как</w:t>
      </w:r>
      <w:r w:rsidRPr="00232C43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виде</w:t>
      </w:r>
      <w:r w:rsidRPr="00232C43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нового</w:t>
      </w:r>
      <w:r w:rsidRPr="00232C43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медиа, сравнивается блоговая публицистика времен Просвещения и совеременности.</w:t>
      </w:r>
    </w:p>
    <w:p w:rsidR="00E86D2E" w:rsidRPr="00232C43" w:rsidRDefault="00E86D2E" w:rsidP="00E86D2E">
      <w:pPr>
        <w:spacing w:before="2"/>
        <w:ind w:left="138" w:right="139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Ключевые слова: блоговая журналистика, блог, журнализм, новые медиа.</w:t>
      </w:r>
    </w:p>
    <w:p w:rsidR="00E86D2E" w:rsidRDefault="00E86D2E" w:rsidP="00E86D2E">
      <w:pPr>
        <w:spacing w:before="136" w:line="242" w:lineRule="auto"/>
        <w:ind w:left="138" w:right="13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The article tells about blog-journalism as the type of modern media, compares blog-publicistic of Enlightnment period and modern</w:t>
      </w:r>
      <w:r>
        <w:rPr>
          <w:rFonts w:ascii="Times New Roman"/>
          <w:i/>
          <w:spacing w:val="-42"/>
          <w:sz w:val="28"/>
        </w:rPr>
        <w:t xml:space="preserve"> </w:t>
      </w:r>
      <w:r>
        <w:rPr>
          <w:rFonts w:ascii="Times New Roman"/>
          <w:i/>
          <w:sz w:val="28"/>
        </w:rPr>
        <w:t>times.</w:t>
      </w:r>
    </w:p>
    <w:p w:rsidR="00E86D2E" w:rsidRDefault="00E86D2E" w:rsidP="00E86D2E">
      <w:pPr>
        <w:spacing w:line="319" w:lineRule="exact"/>
        <w:ind w:left="846" w:righ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Key words: blog-journalism, blog, journalism, modern</w:t>
      </w:r>
      <w:r>
        <w:rPr>
          <w:rFonts w:ascii="Times New Roman"/>
          <w:i/>
          <w:spacing w:val="-32"/>
          <w:sz w:val="28"/>
        </w:rPr>
        <w:t xml:space="preserve"> </w:t>
      </w:r>
      <w:r>
        <w:rPr>
          <w:rFonts w:ascii="Times New Roman"/>
          <w:i/>
          <w:sz w:val="28"/>
        </w:rPr>
        <w:t>media.</w:t>
      </w:r>
    </w:p>
    <w:p w:rsidR="00E86D2E" w:rsidRPr="00232C43" w:rsidRDefault="00E86D2E" w:rsidP="00E86D2E">
      <w:pPr>
        <w:pStyle w:val="a3"/>
        <w:spacing w:before="163"/>
        <w:ind w:left="846" w:right="120" w:firstLine="0"/>
        <w:rPr>
          <w:lang w:val="ru-RU"/>
        </w:rPr>
      </w:pPr>
      <w:r w:rsidRPr="00232C43">
        <w:rPr>
          <w:lang w:val="ru-RU"/>
        </w:rPr>
        <w:t xml:space="preserve">Варто зауважити, що на сьогодні існує два трактування </w:t>
      </w:r>
      <w:r w:rsidRPr="00232C43">
        <w:rPr>
          <w:spacing w:val="54"/>
          <w:lang w:val="ru-RU"/>
        </w:rPr>
        <w:t xml:space="preserve"> </w:t>
      </w:r>
      <w:r w:rsidRPr="00232C43">
        <w:rPr>
          <w:lang w:val="ru-RU"/>
        </w:rPr>
        <w:t>поняття</w:t>
      </w:r>
    </w:p>
    <w:p w:rsidR="00E86D2E" w:rsidRDefault="00E86D2E" w:rsidP="00E86D2E">
      <w:pPr>
        <w:pStyle w:val="a3"/>
        <w:spacing w:before="68"/>
        <w:ind w:right="120" w:firstLine="0"/>
      </w:pPr>
      <w:r>
        <w:t>«персональний</w:t>
      </w:r>
      <w:r>
        <w:rPr>
          <w:spacing w:val="-14"/>
        </w:rPr>
        <w:t xml:space="preserve"> </w:t>
      </w:r>
      <w:r>
        <w:t>журналізм»:</w:t>
      </w:r>
    </w:p>
    <w:p w:rsidR="00E86D2E" w:rsidRPr="00232C43" w:rsidRDefault="00E86D2E" w:rsidP="00E86D2E">
      <w:pPr>
        <w:pStyle w:val="a5"/>
        <w:numPr>
          <w:ilvl w:val="1"/>
          <w:numId w:val="2"/>
        </w:numPr>
        <w:tabs>
          <w:tab w:val="left" w:pos="1133"/>
        </w:tabs>
        <w:spacing w:before="70" w:line="288" w:lineRule="auto"/>
        <w:ind w:right="140"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sz w:val="30"/>
          <w:lang w:val="ru-RU"/>
        </w:rPr>
        <w:t>Персональний</w:t>
      </w:r>
      <w:r w:rsidRPr="00232C43">
        <w:rPr>
          <w:rFonts w:ascii="Times New Roman" w:hAnsi="Times New Roman"/>
          <w:spacing w:val="-16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журналізм</w:t>
      </w:r>
      <w:r w:rsidRPr="00232C43">
        <w:rPr>
          <w:rFonts w:ascii="Times New Roman" w:hAnsi="Times New Roman"/>
          <w:spacing w:val="-16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як</w:t>
      </w:r>
      <w:r w:rsidRPr="00232C43">
        <w:rPr>
          <w:rFonts w:ascii="Times New Roman" w:hAnsi="Times New Roman"/>
          <w:spacing w:val="-18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явище</w:t>
      </w:r>
      <w:r w:rsidRPr="00232C43">
        <w:rPr>
          <w:rFonts w:ascii="Times New Roman" w:hAnsi="Times New Roman"/>
          <w:spacing w:val="-17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епохи</w:t>
      </w:r>
      <w:r w:rsidRPr="00232C43">
        <w:rPr>
          <w:rFonts w:ascii="Times New Roman" w:hAnsi="Times New Roman"/>
          <w:spacing w:val="-18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Просвітництва.</w:t>
      </w:r>
      <w:r w:rsidRPr="00232C43">
        <w:rPr>
          <w:rFonts w:ascii="Times New Roman" w:hAnsi="Times New Roman"/>
          <w:spacing w:val="-19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В</w:t>
      </w:r>
      <w:r w:rsidRPr="00232C43">
        <w:rPr>
          <w:rFonts w:ascii="Times New Roman" w:hAnsi="Times New Roman"/>
          <w:spacing w:val="-17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цей час автори поодинці, власними силами видавали журнали публіцистичної та іншої</w:t>
      </w:r>
      <w:r w:rsidRPr="00232C43">
        <w:rPr>
          <w:rFonts w:ascii="Times New Roman" w:hAnsi="Times New Roman"/>
          <w:spacing w:val="-10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спрямованості.</w:t>
      </w:r>
    </w:p>
    <w:p w:rsidR="00E86D2E" w:rsidRDefault="00E86D2E" w:rsidP="00E86D2E">
      <w:pPr>
        <w:pStyle w:val="a5"/>
        <w:numPr>
          <w:ilvl w:val="1"/>
          <w:numId w:val="2"/>
        </w:numPr>
        <w:tabs>
          <w:tab w:val="left" w:pos="1341"/>
        </w:tabs>
        <w:spacing w:before="1" w:line="288" w:lineRule="auto"/>
        <w:ind w:right="137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2C43">
        <w:rPr>
          <w:rFonts w:ascii="Times New Roman" w:hAnsi="Times New Roman"/>
          <w:sz w:val="30"/>
          <w:lang w:val="ru-RU"/>
        </w:rPr>
        <w:t xml:space="preserve">Персональний журналізм як явище нашого часу, що виражається в тому, що власник ЗМІ фактично диктує інформаційний порядок денний певного видання або групи видань. </w:t>
      </w:r>
      <w:r w:rsidRPr="00E86D2E">
        <w:rPr>
          <w:rFonts w:ascii="Times New Roman" w:hAnsi="Times New Roman"/>
          <w:sz w:val="30"/>
          <w:lang w:val="ru-RU"/>
        </w:rPr>
        <w:t>Практично всі газети</w:t>
      </w:r>
      <w:r w:rsidRPr="00E86D2E">
        <w:rPr>
          <w:rFonts w:ascii="Times New Roman" w:hAnsi="Times New Roman"/>
          <w:spacing w:val="-21"/>
          <w:sz w:val="30"/>
          <w:lang w:val="ru-RU"/>
        </w:rPr>
        <w:t xml:space="preserve"> </w:t>
      </w:r>
      <w:r w:rsidRPr="00E86D2E">
        <w:rPr>
          <w:rFonts w:ascii="Times New Roman" w:hAnsi="Times New Roman"/>
          <w:sz w:val="30"/>
          <w:lang w:val="ru-RU"/>
        </w:rPr>
        <w:t>перебували</w:t>
      </w:r>
      <w:r w:rsidRPr="00E86D2E">
        <w:rPr>
          <w:rFonts w:ascii="Times New Roman" w:hAnsi="Times New Roman"/>
          <w:spacing w:val="-18"/>
          <w:sz w:val="30"/>
          <w:lang w:val="ru-RU"/>
        </w:rPr>
        <w:t xml:space="preserve"> </w:t>
      </w:r>
      <w:r w:rsidRPr="00E86D2E">
        <w:rPr>
          <w:rFonts w:ascii="Times New Roman" w:hAnsi="Times New Roman"/>
          <w:sz w:val="30"/>
          <w:lang w:val="ru-RU"/>
        </w:rPr>
        <w:t>під</w:t>
      </w:r>
      <w:r w:rsidRPr="00E86D2E">
        <w:rPr>
          <w:rFonts w:ascii="Times New Roman" w:hAnsi="Times New Roman"/>
          <w:spacing w:val="-19"/>
          <w:sz w:val="30"/>
          <w:lang w:val="ru-RU"/>
        </w:rPr>
        <w:t xml:space="preserve"> </w:t>
      </w:r>
      <w:r w:rsidRPr="00E86D2E">
        <w:rPr>
          <w:rFonts w:ascii="Times New Roman" w:hAnsi="Times New Roman"/>
          <w:sz w:val="30"/>
          <w:lang w:val="ru-RU"/>
        </w:rPr>
        <w:t>впливом</w:t>
      </w:r>
      <w:r w:rsidRPr="00E86D2E">
        <w:rPr>
          <w:rFonts w:ascii="Times New Roman" w:hAnsi="Times New Roman"/>
          <w:spacing w:val="-21"/>
          <w:sz w:val="30"/>
          <w:lang w:val="ru-RU"/>
        </w:rPr>
        <w:t xml:space="preserve"> </w:t>
      </w:r>
      <w:r w:rsidRPr="00E86D2E">
        <w:rPr>
          <w:rFonts w:ascii="Times New Roman" w:hAnsi="Times New Roman"/>
          <w:sz w:val="30"/>
          <w:lang w:val="ru-RU"/>
        </w:rPr>
        <w:t>медіамагнатів,</w:t>
      </w:r>
      <w:r w:rsidRPr="00E86D2E">
        <w:rPr>
          <w:rFonts w:ascii="Times New Roman" w:hAnsi="Times New Roman"/>
          <w:spacing w:val="-21"/>
          <w:sz w:val="30"/>
          <w:lang w:val="ru-RU"/>
        </w:rPr>
        <w:t xml:space="preserve"> </w:t>
      </w:r>
      <w:r w:rsidRPr="00E86D2E">
        <w:rPr>
          <w:rFonts w:ascii="Times New Roman" w:hAnsi="Times New Roman"/>
          <w:sz w:val="30"/>
          <w:lang w:val="ru-RU"/>
        </w:rPr>
        <w:t>підкоряючись</w:t>
      </w:r>
      <w:r w:rsidRPr="00E86D2E">
        <w:rPr>
          <w:rFonts w:ascii="Times New Roman" w:hAnsi="Times New Roman"/>
          <w:spacing w:val="-21"/>
          <w:sz w:val="30"/>
          <w:lang w:val="ru-RU"/>
        </w:rPr>
        <w:t xml:space="preserve"> </w:t>
      </w:r>
      <w:r w:rsidRPr="00E86D2E">
        <w:rPr>
          <w:rFonts w:ascii="Times New Roman" w:hAnsi="Times New Roman"/>
          <w:sz w:val="30"/>
          <w:lang w:val="ru-RU"/>
        </w:rPr>
        <w:t>їх</w:t>
      </w:r>
      <w:r w:rsidRPr="00E86D2E">
        <w:rPr>
          <w:rFonts w:ascii="Times New Roman" w:hAnsi="Times New Roman"/>
          <w:spacing w:val="-19"/>
          <w:sz w:val="30"/>
          <w:lang w:val="ru-RU"/>
        </w:rPr>
        <w:t xml:space="preserve"> </w:t>
      </w:r>
      <w:r w:rsidRPr="00E86D2E">
        <w:rPr>
          <w:rFonts w:ascii="Times New Roman" w:hAnsi="Times New Roman"/>
          <w:sz w:val="30"/>
          <w:lang w:val="ru-RU"/>
        </w:rPr>
        <w:t xml:space="preserve">діловим і політичним інтересам. </w:t>
      </w:r>
      <w:r>
        <w:rPr>
          <w:rFonts w:ascii="Times New Roman" w:hAnsi="Times New Roman"/>
          <w:sz w:val="30"/>
        </w:rPr>
        <w:t>Цей період тривав до 90-х рр. XX</w:t>
      </w:r>
      <w:r>
        <w:rPr>
          <w:rFonts w:ascii="Times New Roman" w:hAnsi="Times New Roman"/>
          <w:spacing w:val="-21"/>
          <w:sz w:val="30"/>
        </w:rPr>
        <w:t xml:space="preserve"> </w:t>
      </w:r>
      <w:r>
        <w:rPr>
          <w:rFonts w:ascii="Times New Roman" w:hAnsi="Times New Roman"/>
          <w:sz w:val="30"/>
        </w:rPr>
        <w:t>в.</w:t>
      </w:r>
    </w:p>
    <w:p w:rsidR="00E86D2E" w:rsidRPr="00E86D2E" w:rsidRDefault="00E86D2E" w:rsidP="00E86D2E">
      <w:pPr>
        <w:pStyle w:val="a3"/>
        <w:spacing w:before="3" w:line="288" w:lineRule="auto"/>
        <w:ind w:right="135"/>
        <w:jc w:val="both"/>
        <w:rPr>
          <w:lang w:val="ru-RU"/>
        </w:rPr>
      </w:pPr>
      <w:r w:rsidRPr="00E86D2E">
        <w:rPr>
          <w:lang w:val="ru-RU"/>
        </w:rPr>
        <w:t xml:space="preserve">Вважається, що на цьому епоха персонального журналізму закінчується. Новий журналізм, що поклав начало журналістиці </w:t>
      </w:r>
      <w:r>
        <w:t>XX</w:t>
      </w:r>
      <w:r w:rsidRPr="00E86D2E">
        <w:rPr>
          <w:spacing w:val="-46"/>
          <w:lang w:val="ru-RU"/>
        </w:rPr>
        <w:t xml:space="preserve"> </w:t>
      </w:r>
      <w:r w:rsidRPr="00E86D2E">
        <w:rPr>
          <w:lang w:val="ru-RU"/>
        </w:rPr>
        <w:t>в., вже не є персональним, оскільки інформаційний порядок денний того або</w:t>
      </w:r>
      <w:r w:rsidRPr="00E86D2E">
        <w:rPr>
          <w:spacing w:val="-9"/>
          <w:lang w:val="ru-RU"/>
        </w:rPr>
        <w:t xml:space="preserve"> </w:t>
      </w:r>
      <w:r w:rsidRPr="00E86D2E">
        <w:rPr>
          <w:lang w:val="ru-RU"/>
        </w:rPr>
        <w:t>іншого</w:t>
      </w:r>
      <w:r w:rsidRPr="00E86D2E">
        <w:rPr>
          <w:spacing w:val="-10"/>
          <w:lang w:val="ru-RU"/>
        </w:rPr>
        <w:t xml:space="preserve"> </w:t>
      </w:r>
      <w:r w:rsidRPr="00E86D2E">
        <w:rPr>
          <w:lang w:val="ru-RU"/>
        </w:rPr>
        <w:t>видання</w:t>
      </w:r>
      <w:r w:rsidRPr="00E86D2E">
        <w:rPr>
          <w:spacing w:val="-11"/>
          <w:lang w:val="ru-RU"/>
        </w:rPr>
        <w:t xml:space="preserve"> </w:t>
      </w:r>
      <w:r w:rsidRPr="00E86D2E">
        <w:rPr>
          <w:lang w:val="ru-RU"/>
        </w:rPr>
        <w:t>диктується</w:t>
      </w:r>
      <w:r w:rsidRPr="00E86D2E">
        <w:rPr>
          <w:spacing w:val="-11"/>
          <w:lang w:val="ru-RU"/>
        </w:rPr>
        <w:t xml:space="preserve"> </w:t>
      </w:r>
      <w:r w:rsidRPr="00E86D2E">
        <w:rPr>
          <w:lang w:val="ru-RU"/>
        </w:rPr>
        <w:t>не</w:t>
      </w:r>
      <w:r w:rsidRPr="00E86D2E">
        <w:rPr>
          <w:spacing w:val="-9"/>
          <w:lang w:val="ru-RU"/>
        </w:rPr>
        <w:t xml:space="preserve"> </w:t>
      </w:r>
      <w:r w:rsidRPr="00E86D2E">
        <w:rPr>
          <w:lang w:val="ru-RU"/>
        </w:rPr>
        <w:t>окремою</w:t>
      </w:r>
      <w:r w:rsidRPr="00E86D2E">
        <w:rPr>
          <w:spacing w:val="-10"/>
          <w:lang w:val="ru-RU"/>
        </w:rPr>
        <w:t xml:space="preserve"> </w:t>
      </w:r>
      <w:r w:rsidRPr="00E86D2E">
        <w:rPr>
          <w:lang w:val="ru-RU"/>
        </w:rPr>
        <w:t>особою,</w:t>
      </w:r>
      <w:r w:rsidRPr="00E86D2E">
        <w:rPr>
          <w:spacing w:val="-12"/>
          <w:lang w:val="ru-RU"/>
        </w:rPr>
        <w:t xml:space="preserve"> </w:t>
      </w:r>
      <w:r w:rsidRPr="00E86D2E">
        <w:rPr>
          <w:lang w:val="ru-RU"/>
        </w:rPr>
        <w:t>а</w:t>
      </w:r>
      <w:r w:rsidRPr="00E86D2E">
        <w:rPr>
          <w:spacing w:val="-11"/>
          <w:lang w:val="ru-RU"/>
        </w:rPr>
        <w:t xml:space="preserve"> </w:t>
      </w:r>
      <w:r w:rsidRPr="00E86D2E">
        <w:rPr>
          <w:lang w:val="ru-RU"/>
        </w:rPr>
        <w:t>співтовариством</w:t>
      </w:r>
    </w:p>
    <w:p w:rsidR="00E86D2E" w:rsidRPr="00E86D2E" w:rsidRDefault="00E86D2E" w:rsidP="00E86D2E">
      <w:pPr>
        <w:spacing w:line="288" w:lineRule="auto"/>
        <w:jc w:val="both"/>
        <w:rPr>
          <w:lang w:val="ru-RU"/>
        </w:rPr>
        <w:sectPr w:rsidR="00E86D2E" w:rsidRPr="00E86D2E">
          <w:pgSz w:w="11910" w:h="16840"/>
          <w:pgMar w:top="660" w:right="1280" w:bottom="280" w:left="1280" w:header="720" w:footer="720" w:gutter="0"/>
          <w:cols w:space="720"/>
        </w:sectPr>
      </w:pPr>
    </w:p>
    <w:p w:rsidR="00E86D2E" w:rsidRPr="00E86D2E" w:rsidRDefault="00E86D2E" w:rsidP="00E86D2E">
      <w:pPr>
        <w:spacing w:before="38"/>
        <w:ind w:left="138" w:right="133"/>
        <w:jc w:val="right"/>
        <w:rPr>
          <w:rFonts w:ascii="Calibri" w:eastAsia="Calibri" w:hAnsi="Calibri" w:cs="Calibri"/>
          <w:lang w:val="ru-RU"/>
        </w:rPr>
      </w:pPr>
      <w:r w:rsidRPr="00E86D2E">
        <w:rPr>
          <w:rFonts w:ascii="Calibri"/>
          <w:spacing w:val="-1"/>
          <w:lang w:val="ru-RU"/>
        </w:rPr>
        <w:lastRenderedPageBreak/>
        <w:t>317</w:t>
      </w:r>
    </w:p>
    <w:p w:rsidR="00E86D2E" w:rsidRPr="00E86D2E" w:rsidRDefault="00E86D2E" w:rsidP="00E86D2E">
      <w:pPr>
        <w:ind w:left="666" w:right="120"/>
        <w:rPr>
          <w:rFonts w:ascii="Calibri" w:eastAsia="Calibri" w:hAnsi="Calibri" w:cs="Calibri"/>
          <w:lang w:val="ru-RU"/>
        </w:rPr>
      </w:pPr>
      <w:r w:rsidRPr="00E86D2E">
        <w:rPr>
          <w:rFonts w:ascii="Calibri" w:hAnsi="Calibri"/>
          <w:lang w:val="ru-RU"/>
        </w:rPr>
        <w:t>Актуальні питання документознавства та інформаційної діяльності: теорії та</w:t>
      </w:r>
      <w:r w:rsidRPr="00E86D2E">
        <w:rPr>
          <w:rFonts w:ascii="Calibri" w:hAnsi="Calibri"/>
          <w:spacing w:val="-18"/>
          <w:lang w:val="ru-RU"/>
        </w:rPr>
        <w:t xml:space="preserve"> </w:t>
      </w:r>
      <w:r w:rsidRPr="00E86D2E">
        <w:rPr>
          <w:rFonts w:ascii="Calibri" w:hAnsi="Calibri"/>
          <w:lang w:val="ru-RU"/>
        </w:rPr>
        <w:t>інновації</w:t>
      </w:r>
    </w:p>
    <w:p w:rsidR="00E86D2E" w:rsidRPr="00E86D2E" w:rsidRDefault="00E86D2E" w:rsidP="00E86D2E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  <w:r w:rsidRPr="00991B99">
        <w:pict>
          <v:group id="_x0000_s1028" style="position:absolute;margin-left:69.5pt;margin-top:11.2pt;width:456.45pt;height:.1pt;z-index:251661312;mso-wrap-distance-left:0;mso-wrap-distance-right:0;mso-position-horizontal-relative:page" coordorigin="1390,224" coordsize="9129,2">
            <v:shape id="_x0000_s1029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E86D2E" w:rsidRPr="00E86D2E" w:rsidRDefault="00E86D2E" w:rsidP="00E86D2E">
      <w:pPr>
        <w:spacing w:before="11"/>
        <w:rPr>
          <w:rFonts w:ascii="Calibri" w:eastAsia="Calibri" w:hAnsi="Calibri" w:cs="Calibri"/>
          <w:sz w:val="13"/>
          <w:szCs w:val="13"/>
          <w:lang w:val="ru-RU"/>
        </w:rPr>
      </w:pPr>
    </w:p>
    <w:p w:rsidR="00E86D2E" w:rsidRPr="00E86D2E" w:rsidRDefault="00E86D2E" w:rsidP="00E86D2E">
      <w:pPr>
        <w:pStyle w:val="a3"/>
        <w:tabs>
          <w:tab w:val="left" w:pos="1988"/>
          <w:tab w:val="left" w:pos="3830"/>
          <w:tab w:val="left" w:pos="5708"/>
          <w:tab w:val="left" w:pos="6123"/>
          <w:tab w:val="left" w:pos="7511"/>
        </w:tabs>
        <w:spacing w:before="61" w:line="288" w:lineRule="auto"/>
        <w:ind w:right="141" w:firstLine="0"/>
        <w:rPr>
          <w:lang w:val="ru-RU"/>
        </w:rPr>
      </w:pPr>
      <w:r w:rsidRPr="00E86D2E">
        <w:rPr>
          <w:lang w:val="ru-RU"/>
        </w:rPr>
        <w:t>журналістів,</w:t>
      </w:r>
      <w:r w:rsidRPr="00E86D2E">
        <w:rPr>
          <w:lang w:val="ru-RU"/>
        </w:rPr>
        <w:tab/>
        <w:t>державними</w:t>
      </w:r>
      <w:r w:rsidRPr="00E86D2E">
        <w:rPr>
          <w:lang w:val="ru-RU"/>
        </w:rPr>
        <w:tab/>
        <w:t>структурами</w:t>
      </w:r>
      <w:r w:rsidRPr="00E86D2E">
        <w:rPr>
          <w:lang w:val="ru-RU"/>
        </w:rPr>
        <w:tab/>
        <w:t>й</w:t>
      </w:r>
      <w:r w:rsidRPr="00E86D2E">
        <w:rPr>
          <w:lang w:val="ru-RU"/>
        </w:rPr>
        <w:tab/>
        <w:t>частково</w:t>
      </w:r>
      <w:r w:rsidRPr="00E86D2E">
        <w:rPr>
          <w:lang w:val="ru-RU"/>
        </w:rPr>
        <w:tab/>
        <w:t>суспільством споживачів</w:t>
      </w:r>
      <w:r w:rsidRPr="00E86D2E">
        <w:rPr>
          <w:spacing w:val="-4"/>
          <w:lang w:val="ru-RU"/>
        </w:rPr>
        <w:t xml:space="preserve"> </w:t>
      </w:r>
      <w:r w:rsidRPr="00E86D2E">
        <w:rPr>
          <w:lang w:val="ru-RU"/>
        </w:rPr>
        <w:t>інформації.</w:t>
      </w:r>
    </w:p>
    <w:p w:rsidR="00E86D2E" w:rsidRPr="00E86D2E" w:rsidRDefault="00E86D2E" w:rsidP="00E86D2E">
      <w:pPr>
        <w:pStyle w:val="a3"/>
        <w:spacing w:before="3" w:line="288" w:lineRule="auto"/>
        <w:ind w:right="136"/>
        <w:jc w:val="both"/>
        <w:rPr>
          <w:lang w:val="ru-RU"/>
        </w:rPr>
      </w:pPr>
      <w:r w:rsidRPr="00E86D2E">
        <w:rPr>
          <w:lang w:val="ru-RU"/>
        </w:rPr>
        <w:t>Здавалося б, явище персонального журналізму пішло в минуле. Але ця думка потребує уточнення: на зміну цим двом видам персонального журналізму – епохи Просвітництва та індустріальної епохи – прийшов третій – мережевий персональний журналізм епохи інформаційного суспільства, епохи кінця ХХ століття – початку ХХ</w:t>
      </w:r>
      <w:r>
        <w:t>I</w:t>
      </w:r>
      <w:r w:rsidRPr="00E86D2E">
        <w:rPr>
          <w:lang w:val="ru-RU"/>
        </w:rPr>
        <w:t xml:space="preserve"> </w:t>
      </w:r>
      <w:r>
        <w:t>c</w:t>
      </w:r>
      <w:r w:rsidRPr="00E86D2E">
        <w:rPr>
          <w:lang w:val="ru-RU"/>
        </w:rPr>
        <w:t>толіття.</w:t>
      </w:r>
    </w:p>
    <w:p w:rsidR="00E86D2E" w:rsidRPr="00E86D2E" w:rsidRDefault="00E86D2E" w:rsidP="00E86D2E">
      <w:pPr>
        <w:pStyle w:val="a3"/>
        <w:spacing w:before="2" w:line="288" w:lineRule="auto"/>
        <w:ind w:right="134"/>
        <w:jc w:val="both"/>
        <w:rPr>
          <w:lang w:val="ru-RU"/>
        </w:rPr>
      </w:pPr>
      <w:r w:rsidRPr="00E86D2E">
        <w:rPr>
          <w:lang w:val="ru-RU"/>
        </w:rPr>
        <w:t>О. А. Ігнатьєва пише: «Журналізм розуміється нами як об’єктивно існуючий самодостатній феномен, багатофункціональне соціокультурне явище. Поняття це перевищує звичний семантичний обсяг слова “журналістика”, є його узагальнено</w:t>
      </w:r>
      <w:r w:rsidRPr="00E86D2E">
        <w:rPr>
          <w:rFonts w:cs="Times New Roman"/>
          <w:lang w:val="ru-RU"/>
        </w:rPr>
        <w:t>-</w:t>
      </w:r>
      <w:r w:rsidRPr="00E86D2E">
        <w:rPr>
          <w:lang w:val="ru-RU"/>
        </w:rPr>
        <w:t>збірним аналогом, містить</w:t>
      </w:r>
      <w:r w:rsidRPr="00E86D2E">
        <w:rPr>
          <w:spacing w:val="-7"/>
          <w:lang w:val="ru-RU"/>
        </w:rPr>
        <w:t xml:space="preserve"> </w:t>
      </w:r>
      <w:r w:rsidRPr="00E86D2E">
        <w:rPr>
          <w:lang w:val="ru-RU"/>
        </w:rPr>
        <w:t>ореол</w:t>
      </w:r>
      <w:r w:rsidRPr="00E86D2E">
        <w:rPr>
          <w:spacing w:val="-8"/>
          <w:lang w:val="ru-RU"/>
        </w:rPr>
        <w:t xml:space="preserve"> </w:t>
      </w:r>
      <w:r w:rsidRPr="00E86D2E">
        <w:rPr>
          <w:lang w:val="ru-RU"/>
        </w:rPr>
        <w:t>універсальних</w:t>
      </w:r>
      <w:r w:rsidRPr="00E86D2E">
        <w:rPr>
          <w:spacing w:val="-5"/>
          <w:lang w:val="ru-RU"/>
        </w:rPr>
        <w:t xml:space="preserve"> </w:t>
      </w:r>
      <w:r w:rsidRPr="00E86D2E">
        <w:rPr>
          <w:lang w:val="ru-RU"/>
        </w:rPr>
        <w:t>ціннісних</w:t>
      </w:r>
      <w:r w:rsidRPr="00E86D2E">
        <w:rPr>
          <w:spacing w:val="-6"/>
          <w:lang w:val="ru-RU"/>
        </w:rPr>
        <w:t xml:space="preserve"> </w:t>
      </w:r>
      <w:r w:rsidRPr="00E86D2E">
        <w:rPr>
          <w:lang w:val="ru-RU"/>
        </w:rPr>
        <w:t>сенсів,</w:t>
      </w:r>
      <w:r w:rsidRPr="00E86D2E">
        <w:rPr>
          <w:spacing w:val="-6"/>
          <w:lang w:val="ru-RU"/>
        </w:rPr>
        <w:t xml:space="preserve"> </w:t>
      </w:r>
      <w:r w:rsidRPr="00E86D2E">
        <w:rPr>
          <w:lang w:val="ru-RU"/>
        </w:rPr>
        <w:t>умов,</w:t>
      </w:r>
      <w:r w:rsidRPr="00E86D2E">
        <w:rPr>
          <w:spacing w:val="-7"/>
          <w:lang w:val="ru-RU"/>
        </w:rPr>
        <w:t xml:space="preserve"> </w:t>
      </w:r>
      <w:r w:rsidRPr="00E86D2E">
        <w:rPr>
          <w:lang w:val="ru-RU"/>
        </w:rPr>
        <w:t>ознак,</w:t>
      </w:r>
      <w:r w:rsidRPr="00E86D2E">
        <w:rPr>
          <w:spacing w:val="-8"/>
          <w:lang w:val="ru-RU"/>
        </w:rPr>
        <w:t xml:space="preserve"> </w:t>
      </w:r>
      <w:r w:rsidRPr="00E86D2E">
        <w:rPr>
          <w:lang w:val="ru-RU"/>
        </w:rPr>
        <w:t>що</w:t>
      </w:r>
      <w:r w:rsidRPr="00E86D2E">
        <w:rPr>
          <w:spacing w:val="-6"/>
          <w:lang w:val="ru-RU"/>
        </w:rPr>
        <w:t xml:space="preserve"> </w:t>
      </w:r>
      <w:r w:rsidRPr="00E86D2E">
        <w:rPr>
          <w:lang w:val="ru-RU"/>
        </w:rPr>
        <w:t>явили</w:t>
      </w:r>
      <w:r w:rsidRPr="00E86D2E">
        <w:rPr>
          <w:spacing w:val="-7"/>
          <w:lang w:val="ru-RU"/>
        </w:rPr>
        <w:t xml:space="preserve"> </w:t>
      </w:r>
      <w:r w:rsidRPr="00E86D2E">
        <w:rPr>
          <w:lang w:val="ru-RU"/>
        </w:rPr>
        <w:t>й потенційних, реальних і еталонних, ефектів рецепції журналістики, її впливу на суспільну свідомість, її функцій та вказує на те нове вимірювання, яке вносить журналістика в життя соціуму, в розвиток культури і, зокрема, в літературний ландшафт» [1,</w:t>
      </w:r>
      <w:r w:rsidRPr="00E86D2E">
        <w:rPr>
          <w:spacing w:val="-26"/>
          <w:lang w:val="ru-RU"/>
        </w:rPr>
        <w:t xml:space="preserve"> </w:t>
      </w:r>
      <w:r w:rsidRPr="00E86D2E">
        <w:rPr>
          <w:lang w:val="ru-RU"/>
        </w:rPr>
        <w:t>4].</w:t>
      </w:r>
    </w:p>
    <w:p w:rsidR="00E86D2E" w:rsidRPr="00E86D2E" w:rsidRDefault="00E86D2E" w:rsidP="00E86D2E">
      <w:pPr>
        <w:pStyle w:val="a3"/>
        <w:spacing w:before="3" w:line="288" w:lineRule="auto"/>
        <w:ind w:right="134"/>
        <w:jc w:val="both"/>
        <w:rPr>
          <w:lang w:val="ru-RU"/>
        </w:rPr>
      </w:pPr>
      <w:r w:rsidRPr="00E86D2E">
        <w:rPr>
          <w:lang w:val="ru-RU"/>
        </w:rPr>
        <w:t>Якщо журналістика – це досить вузькопрофесійна сфера, яка в практичному сенсі існує у вигляді всім звичних ЗМІ, то багатофункціональне соціокультурне явище, що існує в Інтернеті у вигляді</w:t>
      </w:r>
      <w:r w:rsidRPr="00E86D2E">
        <w:rPr>
          <w:spacing w:val="-19"/>
          <w:lang w:val="ru-RU"/>
        </w:rPr>
        <w:t xml:space="preserve"> </w:t>
      </w:r>
      <w:r w:rsidRPr="00E86D2E">
        <w:rPr>
          <w:lang w:val="ru-RU"/>
        </w:rPr>
        <w:t>особистих</w:t>
      </w:r>
      <w:r w:rsidRPr="00E86D2E">
        <w:rPr>
          <w:spacing w:val="-19"/>
          <w:lang w:val="ru-RU"/>
        </w:rPr>
        <w:t xml:space="preserve"> </w:t>
      </w:r>
      <w:r w:rsidRPr="00E86D2E">
        <w:rPr>
          <w:lang w:val="ru-RU"/>
        </w:rPr>
        <w:t>сайтів</w:t>
      </w:r>
      <w:r w:rsidRPr="00E86D2E">
        <w:rPr>
          <w:spacing w:val="-19"/>
          <w:lang w:val="ru-RU"/>
        </w:rPr>
        <w:t xml:space="preserve"> </w:t>
      </w:r>
      <w:r w:rsidRPr="00E86D2E">
        <w:rPr>
          <w:lang w:val="ru-RU"/>
        </w:rPr>
        <w:t>і</w:t>
      </w:r>
      <w:r w:rsidRPr="00E86D2E">
        <w:rPr>
          <w:spacing w:val="-17"/>
          <w:lang w:val="ru-RU"/>
        </w:rPr>
        <w:t xml:space="preserve"> </w:t>
      </w:r>
      <w:r w:rsidRPr="00E86D2E">
        <w:rPr>
          <w:lang w:val="ru-RU"/>
        </w:rPr>
        <w:t>блогів,</w:t>
      </w:r>
      <w:r w:rsidRPr="00E86D2E">
        <w:rPr>
          <w:spacing w:val="-20"/>
          <w:lang w:val="ru-RU"/>
        </w:rPr>
        <w:t xml:space="preserve"> </w:t>
      </w:r>
      <w:r w:rsidRPr="00E86D2E">
        <w:rPr>
          <w:lang w:val="ru-RU"/>
        </w:rPr>
        <w:t>часто</w:t>
      </w:r>
      <w:r w:rsidRPr="00E86D2E">
        <w:rPr>
          <w:spacing w:val="-19"/>
          <w:lang w:val="ru-RU"/>
        </w:rPr>
        <w:t xml:space="preserve"> </w:t>
      </w:r>
      <w:r w:rsidRPr="00E86D2E">
        <w:rPr>
          <w:lang w:val="ru-RU"/>
        </w:rPr>
        <w:t>відноситься</w:t>
      </w:r>
      <w:r w:rsidRPr="00E86D2E">
        <w:rPr>
          <w:spacing w:val="-21"/>
          <w:lang w:val="ru-RU"/>
        </w:rPr>
        <w:t xml:space="preserve"> </w:t>
      </w:r>
      <w:r w:rsidRPr="00E86D2E">
        <w:rPr>
          <w:lang w:val="ru-RU"/>
        </w:rPr>
        <w:t>все</w:t>
      </w:r>
      <w:r w:rsidRPr="00E86D2E">
        <w:rPr>
          <w:rFonts w:cs="Times New Roman"/>
          <w:lang w:val="ru-RU"/>
        </w:rPr>
        <w:t>-</w:t>
      </w:r>
      <w:r w:rsidRPr="00E86D2E">
        <w:rPr>
          <w:lang w:val="ru-RU"/>
        </w:rPr>
        <w:t>таки</w:t>
      </w:r>
      <w:r w:rsidRPr="00E86D2E">
        <w:rPr>
          <w:spacing w:val="-19"/>
          <w:lang w:val="ru-RU"/>
        </w:rPr>
        <w:t xml:space="preserve"> </w:t>
      </w:r>
      <w:r w:rsidRPr="00E86D2E">
        <w:rPr>
          <w:lang w:val="ru-RU"/>
        </w:rPr>
        <w:t>не</w:t>
      </w:r>
      <w:r w:rsidRPr="00E86D2E">
        <w:rPr>
          <w:spacing w:val="-21"/>
          <w:lang w:val="ru-RU"/>
        </w:rPr>
        <w:t xml:space="preserve"> </w:t>
      </w:r>
      <w:r w:rsidRPr="00E86D2E">
        <w:rPr>
          <w:lang w:val="ru-RU"/>
        </w:rPr>
        <w:t>стільки до журналістики, скільки до персонального журналізму, що йде корінням до класичного персонального журналізму епохи Просвітництва.</w:t>
      </w:r>
    </w:p>
    <w:p w:rsidR="00E86D2E" w:rsidRPr="00E86D2E" w:rsidRDefault="00E86D2E" w:rsidP="00E86D2E">
      <w:pPr>
        <w:pStyle w:val="a3"/>
        <w:spacing w:line="288" w:lineRule="auto"/>
        <w:ind w:right="137"/>
        <w:jc w:val="both"/>
        <w:rPr>
          <w:lang w:val="ru-RU"/>
        </w:rPr>
      </w:pPr>
      <w:r w:rsidRPr="00E86D2E">
        <w:rPr>
          <w:lang w:val="ru-RU"/>
        </w:rPr>
        <w:t>Попри принципові відмінності між класичним персональним журналізмом і сучасним мережевим, неважко помітити й деякі об’єднуючі ці явища межі. Так, наприклад, багато блогів мають просвітницький, повчальний, пропагандистський характер. Пропагують</w:t>
      </w:r>
      <w:r w:rsidRPr="00E86D2E">
        <w:rPr>
          <w:spacing w:val="-15"/>
          <w:lang w:val="ru-RU"/>
        </w:rPr>
        <w:t xml:space="preserve"> </w:t>
      </w:r>
      <w:r w:rsidRPr="00E86D2E">
        <w:rPr>
          <w:lang w:val="ru-RU"/>
        </w:rPr>
        <w:t>усе:</w:t>
      </w:r>
      <w:r w:rsidRPr="00E86D2E">
        <w:rPr>
          <w:spacing w:val="-14"/>
          <w:lang w:val="ru-RU"/>
        </w:rPr>
        <w:t xml:space="preserve"> </w:t>
      </w:r>
      <w:r w:rsidRPr="00E86D2E">
        <w:rPr>
          <w:lang w:val="ru-RU"/>
        </w:rPr>
        <w:t>від</w:t>
      </w:r>
      <w:r w:rsidRPr="00E86D2E">
        <w:rPr>
          <w:spacing w:val="-13"/>
          <w:lang w:val="ru-RU"/>
        </w:rPr>
        <w:t xml:space="preserve"> </w:t>
      </w:r>
      <w:r w:rsidRPr="00E86D2E">
        <w:rPr>
          <w:lang w:val="ru-RU"/>
        </w:rPr>
        <w:t>любові</w:t>
      </w:r>
      <w:r w:rsidRPr="00E86D2E">
        <w:rPr>
          <w:spacing w:val="-14"/>
          <w:lang w:val="ru-RU"/>
        </w:rPr>
        <w:t xml:space="preserve"> </w:t>
      </w:r>
      <w:r w:rsidRPr="00E86D2E">
        <w:rPr>
          <w:lang w:val="ru-RU"/>
        </w:rPr>
        <w:t>до</w:t>
      </w:r>
      <w:r w:rsidRPr="00E86D2E">
        <w:rPr>
          <w:spacing w:val="-14"/>
          <w:lang w:val="ru-RU"/>
        </w:rPr>
        <w:t xml:space="preserve"> </w:t>
      </w:r>
      <w:r w:rsidRPr="00E86D2E">
        <w:rPr>
          <w:lang w:val="ru-RU"/>
        </w:rPr>
        <w:t>літератури</w:t>
      </w:r>
      <w:r w:rsidRPr="00E86D2E">
        <w:rPr>
          <w:spacing w:val="-14"/>
          <w:lang w:val="ru-RU"/>
        </w:rPr>
        <w:t xml:space="preserve"> </w:t>
      </w:r>
      <w:r w:rsidRPr="00E86D2E">
        <w:rPr>
          <w:lang w:val="ru-RU"/>
        </w:rPr>
        <w:t>до</w:t>
      </w:r>
      <w:r w:rsidRPr="00E86D2E">
        <w:rPr>
          <w:spacing w:val="-15"/>
          <w:lang w:val="ru-RU"/>
        </w:rPr>
        <w:t xml:space="preserve"> </w:t>
      </w:r>
      <w:r w:rsidRPr="00E86D2E">
        <w:rPr>
          <w:lang w:val="ru-RU"/>
        </w:rPr>
        <w:t>здорового</w:t>
      </w:r>
      <w:r w:rsidRPr="00E86D2E">
        <w:rPr>
          <w:spacing w:val="-15"/>
          <w:lang w:val="ru-RU"/>
        </w:rPr>
        <w:t xml:space="preserve"> </w:t>
      </w:r>
      <w:r w:rsidRPr="00E86D2E">
        <w:rPr>
          <w:lang w:val="ru-RU"/>
        </w:rPr>
        <w:t>способу</w:t>
      </w:r>
      <w:r w:rsidRPr="00E86D2E">
        <w:rPr>
          <w:spacing w:val="-15"/>
          <w:lang w:val="ru-RU"/>
        </w:rPr>
        <w:t xml:space="preserve"> </w:t>
      </w:r>
      <w:r w:rsidRPr="00E86D2E">
        <w:rPr>
          <w:lang w:val="ru-RU"/>
        </w:rPr>
        <w:t>життя. Блогери обмінюються досвідом виховання дітей, займаються моралізаторством, порушують глобальні питання, наприклад, про необхідність скасування по життєвого ув’язнення до загальних екологічних</w:t>
      </w:r>
      <w:r w:rsidRPr="00E86D2E">
        <w:rPr>
          <w:spacing w:val="-10"/>
          <w:lang w:val="ru-RU"/>
        </w:rPr>
        <w:t xml:space="preserve"> </w:t>
      </w:r>
      <w:r w:rsidRPr="00E86D2E">
        <w:rPr>
          <w:lang w:val="ru-RU"/>
        </w:rPr>
        <w:t>проблем.</w:t>
      </w:r>
    </w:p>
    <w:p w:rsidR="00E86D2E" w:rsidRPr="00E86D2E" w:rsidRDefault="00E86D2E" w:rsidP="00E86D2E">
      <w:pPr>
        <w:spacing w:line="288" w:lineRule="auto"/>
        <w:jc w:val="both"/>
        <w:rPr>
          <w:lang w:val="ru-RU"/>
        </w:rPr>
        <w:sectPr w:rsidR="00E86D2E" w:rsidRPr="00E86D2E">
          <w:pgSz w:w="11910" w:h="16840"/>
          <w:pgMar w:top="660" w:right="1280" w:bottom="280" w:left="1280" w:header="720" w:footer="720" w:gutter="0"/>
          <w:cols w:space="720"/>
        </w:sectPr>
      </w:pPr>
    </w:p>
    <w:p w:rsidR="00E86D2E" w:rsidRPr="00E86D2E" w:rsidRDefault="00E86D2E" w:rsidP="00E86D2E">
      <w:pPr>
        <w:spacing w:before="38"/>
        <w:ind w:left="138" w:right="120"/>
        <w:rPr>
          <w:rFonts w:ascii="Calibri" w:eastAsia="Calibri" w:hAnsi="Calibri" w:cs="Calibri"/>
          <w:lang w:val="ru-RU"/>
        </w:rPr>
      </w:pPr>
      <w:r w:rsidRPr="00E86D2E">
        <w:rPr>
          <w:rFonts w:ascii="Calibri"/>
          <w:lang w:val="ru-RU"/>
        </w:rPr>
        <w:lastRenderedPageBreak/>
        <w:t>318</w:t>
      </w:r>
    </w:p>
    <w:p w:rsidR="00E86D2E" w:rsidRPr="00E86D2E" w:rsidRDefault="00E86D2E" w:rsidP="00E86D2E">
      <w:pPr>
        <w:spacing w:before="1"/>
        <w:ind w:left="2296" w:right="120"/>
        <w:rPr>
          <w:rFonts w:ascii="Arial" w:eastAsia="Arial" w:hAnsi="Arial" w:cs="Arial"/>
          <w:lang w:val="ru-RU"/>
        </w:rPr>
      </w:pPr>
      <w:r w:rsidRPr="00E86D2E">
        <w:rPr>
          <w:rFonts w:ascii="Arial" w:hAnsi="Arial"/>
          <w:w w:val="80"/>
          <w:lang w:val="ru-RU"/>
        </w:rPr>
        <w:t>Матеріали  Міжнародної  науково-практичної</w:t>
      </w:r>
      <w:r w:rsidRPr="00E86D2E">
        <w:rPr>
          <w:rFonts w:ascii="Arial" w:hAnsi="Arial"/>
          <w:spacing w:val="6"/>
          <w:w w:val="80"/>
          <w:lang w:val="ru-RU"/>
        </w:rPr>
        <w:t xml:space="preserve"> </w:t>
      </w:r>
      <w:r w:rsidRPr="00E86D2E">
        <w:rPr>
          <w:rFonts w:ascii="Arial" w:hAnsi="Arial"/>
          <w:w w:val="80"/>
          <w:lang w:val="ru-RU"/>
        </w:rPr>
        <w:t>конференції</w:t>
      </w:r>
    </w:p>
    <w:p w:rsidR="00E86D2E" w:rsidRPr="00E86D2E" w:rsidRDefault="00E86D2E" w:rsidP="00E86D2E">
      <w:pPr>
        <w:spacing w:before="2"/>
        <w:rPr>
          <w:rFonts w:ascii="Arial" w:eastAsia="Arial" w:hAnsi="Arial" w:cs="Arial"/>
          <w:sz w:val="16"/>
          <w:szCs w:val="16"/>
          <w:lang w:val="ru-RU"/>
        </w:rPr>
      </w:pPr>
      <w:r w:rsidRPr="00991B99">
        <w:pict>
          <v:group id="_x0000_s1030" style="position:absolute;margin-left:69.5pt;margin-top:10.5pt;width:456.45pt;height:.1pt;z-index:251662336;mso-wrap-distance-left:0;mso-wrap-distance-right:0;mso-position-horizontal-relative:page" coordorigin="1390,210" coordsize="9129,2">
            <v:shape id="_x0000_s1031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E86D2E" w:rsidRPr="00E86D2E" w:rsidRDefault="00E86D2E" w:rsidP="00E86D2E">
      <w:pPr>
        <w:spacing w:before="9"/>
        <w:rPr>
          <w:rFonts w:ascii="Arial" w:eastAsia="Arial" w:hAnsi="Arial" w:cs="Arial"/>
          <w:sz w:val="14"/>
          <w:szCs w:val="14"/>
          <w:lang w:val="ru-RU"/>
        </w:rPr>
      </w:pPr>
    </w:p>
    <w:p w:rsidR="00E86D2E" w:rsidRPr="00E86D2E" w:rsidRDefault="00E86D2E" w:rsidP="00E86D2E">
      <w:pPr>
        <w:pStyle w:val="a3"/>
        <w:spacing w:before="61" w:line="288" w:lineRule="auto"/>
        <w:ind w:right="133"/>
        <w:jc w:val="both"/>
        <w:rPr>
          <w:lang w:val="ru-RU"/>
        </w:rPr>
      </w:pPr>
      <w:r w:rsidRPr="00E86D2E">
        <w:rPr>
          <w:lang w:val="ru-RU"/>
        </w:rPr>
        <w:t>Сучасні блоги все частіше схожі не на особисті щоденники (хоча таких поки більшість), а на масово-культурні видання: мистецтвознавчі, педагогічні, екологічні, суспільно-політичні</w:t>
      </w:r>
      <w:r w:rsidRPr="00E86D2E">
        <w:rPr>
          <w:spacing w:val="-18"/>
          <w:lang w:val="ru-RU"/>
        </w:rPr>
        <w:t xml:space="preserve"> </w:t>
      </w:r>
      <w:r w:rsidRPr="00E86D2E">
        <w:rPr>
          <w:lang w:val="ru-RU"/>
        </w:rPr>
        <w:t>тощо.</w:t>
      </w:r>
    </w:p>
    <w:p w:rsidR="00E86D2E" w:rsidRPr="00E86D2E" w:rsidRDefault="00E86D2E" w:rsidP="00E86D2E">
      <w:pPr>
        <w:pStyle w:val="a3"/>
        <w:spacing w:line="288" w:lineRule="auto"/>
        <w:ind w:right="134"/>
        <w:jc w:val="both"/>
        <w:rPr>
          <w:lang w:val="ru-RU"/>
        </w:rPr>
      </w:pPr>
      <w:r w:rsidRPr="00E86D2E">
        <w:rPr>
          <w:lang w:val="ru-RU"/>
        </w:rPr>
        <w:t>Зародки</w:t>
      </w:r>
      <w:r w:rsidRPr="00E86D2E">
        <w:rPr>
          <w:spacing w:val="-17"/>
          <w:lang w:val="ru-RU"/>
        </w:rPr>
        <w:t xml:space="preserve"> </w:t>
      </w:r>
      <w:r w:rsidRPr="00E86D2E">
        <w:rPr>
          <w:lang w:val="ru-RU"/>
        </w:rPr>
        <w:t>персонального</w:t>
      </w:r>
      <w:r w:rsidRPr="00E86D2E">
        <w:rPr>
          <w:spacing w:val="-14"/>
          <w:lang w:val="ru-RU"/>
        </w:rPr>
        <w:t xml:space="preserve"> </w:t>
      </w:r>
      <w:r w:rsidRPr="00E86D2E">
        <w:rPr>
          <w:lang w:val="ru-RU"/>
        </w:rPr>
        <w:t>журналізму</w:t>
      </w:r>
      <w:r w:rsidRPr="00E86D2E">
        <w:rPr>
          <w:spacing w:val="-19"/>
          <w:lang w:val="ru-RU"/>
        </w:rPr>
        <w:t xml:space="preserve"> </w:t>
      </w:r>
      <w:r w:rsidRPr="00E86D2E">
        <w:rPr>
          <w:lang w:val="ru-RU"/>
        </w:rPr>
        <w:t>в</w:t>
      </w:r>
      <w:r w:rsidRPr="00E86D2E">
        <w:rPr>
          <w:spacing w:val="-15"/>
          <w:lang w:val="ru-RU"/>
        </w:rPr>
        <w:t xml:space="preserve"> </w:t>
      </w:r>
      <w:r w:rsidRPr="00E86D2E">
        <w:rPr>
          <w:lang w:val="ru-RU"/>
        </w:rPr>
        <w:t>Інтернеті</w:t>
      </w:r>
      <w:r w:rsidRPr="00E86D2E">
        <w:rPr>
          <w:spacing w:val="-17"/>
          <w:lang w:val="ru-RU"/>
        </w:rPr>
        <w:t xml:space="preserve"> </w:t>
      </w:r>
      <w:r w:rsidRPr="00E86D2E">
        <w:rPr>
          <w:lang w:val="ru-RU"/>
        </w:rPr>
        <w:t>з’явилися</w:t>
      </w:r>
      <w:r w:rsidRPr="00E86D2E">
        <w:rPr>
          <w:spacing w:val="-19"/>
          <w:lang w:val="ru-RU"/>
        </w:rPr>
        <w:t xml:space="preserve"> </w:t>
      </w:r>
      <w:r w:rsidRPr="00E86D2E">
        <w:rPr>
          <w:lang w:val="ru-RU"/>
        </w:rPr>
        <w:t>разом</w:t>
      </w:r>
      <w:r w:rsidRPr="00E86D2E">
        <w:rPr>
          <w:spacing w:val="-18"/>
          <w:lang w:val="ru-RU"/>
        </w:rPr>
        <w:t xml:space="preserve"> </w:t>
      </w:r>
      <w:r w:rsidRPr="00E86D2E">
        <w:rPr>
          <w:lang w:val="ru-RU"/>
        </w:rPr>
        <w:t>із появою особистих сайтів. Але особливо інтенсивно мережевий персональний журналізм почав розвиватися незабаром після появи в україномовному й російськомовному сегментах Інтернету блогів. До блогів, які можна віднести до явища персонального журналізму, ми уналежнюємо ті ресурси, на чиїх сторінках відображаються, аналізуються й обговорюються актуальні проблеми, явища й факти суспільно</w:t>
      </w:r>
      <w:r w:rsidRPr="00E86D2E">
        <w:rPr>
          <w:rFonts w:cs="Times New Roman"/>
          <w:lang w:val="ru-RU"/>
        </w:rPr>
        <w:t>-</w:t>
      </w:r>
      <w:r w:rsidRPr="00E86D2E">
        <w:rPr>
          <w:lang w:val="ru-RU"/>
        </w:rPr>
        <w:t>культурного життя. При цьому важливий не стільки обсяг публікацій, скільки публіцистичний масштаб і стиль їх подання. Справжні перспективи має, на наш погляд, такий напрям персонального журналізму: це – публіцистика й аналітика в чистому вигляді. Адже як би там не було, в аналізі інформації і способах переконання машини поки не можуть конкурувати з людиною. І публіцистика,</w:t>
      </w:r>
      <w:r w:rsidRPr="00E86D2E">
        <w:rPr>
          <w:spacing w:val="-17"/>
          <w:lang w:val="ru-RU"/>
        </w:rPr>
        <w:t xml:space="preserve"> </w:t>
      </w:r>
      <w:r w:rsidRPr="00E86D2E">
        <w:rPr>
          <w:lang w:val="ru-RU"/>
        </w:rPr>
        <w:t>і</w:t>
      </w:r>
      <w:r w:rsidRPr="00E86D2E">
        <w:rPr>
          <w:spacing w:val="-15"/>
          <w:lang w:val="ru-RU"/>
        </w:rPr>
        <w:t xml:space="preserve"> </w:t>
      </w:r>
      <w:r w:rsidRPr="00E86D2E">
        <w:rPr>
          <w:lang w:val="ru-RU"/>
        </w:rPr>
        <w:t>аналітична</w:t>
      </w:r>
      <w:r w:rsidRPr="00E86D2E">
        <w:rPr>
          <w:spacing w:val="-16"/>
          <w:lang w:val="ru-RU"/>
        </w:rPr>
        <w:t xml:space="preserve"> </w:t>
      </w:r>
      <w:r w:rsidRPr="00E86D2E">
        <w:rPr>
          <w:lang w:val="ru-RU"/>
        </w:rPr>
        <w:t>журналістика</w:t>
      </w:r>
      <w:r w:rsidRPr="00E86D2E">
        <w:rPr>
          <w:spacing w:val="-17"/>
          <w:lang w:val="ru-RU"/>
        </w:rPr>
        <w:t xml:space="preserve"> </w:t>
      </w:r>
      <w:r w:rsidRPr="00E86D2E">
        <w:rPr>
          <w:lang w:val="ru-RU"/>
        </w:rPr>
        <w:t>залишаються</w:t>
      </w:r>
      <w:r w:rsidRPr="00E86D2E">
        <w:rPr>
          <w:spacing w:val="-15"/>
          <w:lang w:val="ru-RU"/>
        </w:rPr>
        <w:t xml:space="preserve"> </w:t>
      </w:r>
      <w:r w:rsidRPr="00E86D2E">
        <w:rPr>
          <w:lang w:val="ru-RU"/>
        </w:rPr>
        <w:t>справою</w:t>
      </w:r>
      <w:r w:rsidRPr="00E86D2E">
        <w:rPr>
          <w:spacing w:val="-17"/>
          <w:lang w:val="ru-RU"/>
        </w:rPr>
        <w:t xml:space="preserve"> </w:t>
      </w:r>
      <w:r w:rsidRPr="00E86D2E">
        <w:rPr>
          <w:lang w:val="ru-RU"/>
        </w:rPr>
        <w:t>людей, окремих</w:t>
      </w:r>
      <w:r w:rsidRPr="00E86D2E">
        <w:rPr>
          <w:spacing w:val="-5"/>
          <w:lang w:val="ru-RU"/>
        </w:rPr>
        <w:t xml:space="preserve"> </w:t>
      </w:r>
      <w:r w:rsidRPr="00E86D2E">
        <w:rPr>
          <w:lang w:val="ru-RU"/>
        </w:rPr>
        <w:t>осіб.</w:t>
      </w:r>
    </w:p>
    <w:p w:rsidR="00E86D2E" w:rsidRPr="00E86D2E" w:rsidRDefault="00E86D2E" w:rsidP="00E86D2E">
      <w:pPr>
        <w:pStyle w:val="a3"/>
        <w:spacing w:before="3" w:line="288" w:lineRule="auto"/>
        <w:ind w:right="135"/>
        <w:jc w:val="both"/>
        <w:rPr>
          <w:lang w:val="ru-RU"/>
        </w:rPr>
      </w:pPr>
      <w:r w:rsidRPr="00E86D2E">
        <w:rPr>
          <w:lang w:val="ru-RU"/>
        </w:rPr>
        <w:t>Сьогодні ведеться багато суперечок про те, чи є блогінг журналістикою і чи замінять блоги ЗМІ. На наш погляд, ці суперечки безперспективні. Цілком очевидно, що ставити знак рівності між блогінгом і журналістикою не можна. І в той же час не можна заперечувати того факту, що частину блогів цілком можна прирівняти до ЗМІ, а деякі з них навіть зареєстровані в цій якості – офіційно або в різних каталогах інтернет</w:t>
      </w:r>
      <w:r w:rsidRPr="00E86D2E">
        <w:rPr>
          <w:rFonts w:cs="Times New Roman"/>
          <w:lang w:val="ru-RU"/>
        </w:rPr>
        <w:t>-</w:t>
      </w:r>
      <w:r w:rsidRPr="00E86D2E">
        <w:rPr>
          <w:lang w:val="ru-RU"/>
        </w:rPr>
        <w:t xml:space="preserve">ресурсів, </w:t>
      </w:r>
      <w:r>
        <w:rPr>
          <w:rFonts w:cs="Times New Roman"/>
        </w:rPr>
        <w:t>DMOZ</w:t>
      </w:r>
      <w:r w:rsidRPr="00E86D2E">
        <w:rPr>
          <w:lang w:val="ru-RU"/>
        </w:rPr>
        <w:t>, Яндекскаталозі тощо. Та все ж є деякі відмінності класичної журналістики і любительської (її також називають блоговою або громадською журналістикою). Втім, треба відзначити, що деяка частина любительської журналістики за якістю, стилем подачі матеріалу та іншими параметрами не поступається професійній журналістиці. А частину якісних блогів і зовсім ведуть професійні</w:t>
      </w:r>
      <w:r w:rsidRPr="00E86D2E">
        <w:rPr>
          <w:spacing w:val="-14"/>
          <w:lang w:val="ru-RU"/>
        </w:rPr>
        <w:t xml:space="preserve"> </w:t>
      </w:r>
      <w:r w:rsidRPr="00E86D2E">
        <w:rPr>
          <w:lang w:val="ru-RU"/>
        </w:rPr>
        <w:t>журналісти.</w:t>
      </w:r>
    </w:p>
    <w:p w:rsidR="00E86D2E" w:rsidRPr="00E86D2E" w:rsidRDefault="00E86D2E" w:rsidP="00E86D2E">
      <w:pPr>
        <w:pStyle w:val="a3"/>
        <w:spacing w:line="288" w:lineRule="auto"/>
        <w:ind w:right="136"/>
        <w:jc w:val="both"/>
        <w:rPr>
          <w:lang w:val="ru-RU"/>
        </w:rPr>
      </w:pPr>
      <w:r w:rsidRPr="00E86D2E">
        <w:rPr>
          <w:lang w:val="ru-RU"/>
        </w:rPr>
        <w:t xml:space="preserve">Мова нового мережевого журналізму, зазвичай, орієнтована на масову  аудиторію. Втім,  і рівень  утвореної сучасної   аудиторії </w:t>
      </w:r>
      <w:r w:rsidRPr="00E86D2E">
        <w:rPr>
          <w:spacing w:val="39"/>
          <w:lang w:val="ru-RU"/>
        </w:rPr>
        <w:t xml:space="preserve"> </w:t>
      </w:r>
      <w:r w:rsidRPr="00E86D2E">
        <w:rPr>
          <w:lang w:val="ru-RU"/>
        </w:rPr>
        <w:t>став</w:t>
      </w:r>
    </w:p>
    <w:p w:rsidR="00E86D2E" w:rsidRPr="00E86D2E" w:rsidRDefault="00E86D2E" w:rsidP="00E86D2E">
      <w:pPr>
        <w:spacing w:line="288" w:lineRule="auto"/>
        <w:jc w:val="both"/>
        <w:rPr>
          <w:lang w:val="ru-RU"/>
        </w:rPr>
        <w:sectPr w:rsidR="00E86D2E" w:rsidRPr="00E86D2E">
          <w:pgSz w:w="11910" w:h="16840"/>
          <w:pgMar w:top="660" w:right="1280" w:bottom="280" w:left="1280" w:header="720" w:footer="720" w:gutter="0"/>
          <w:cols w:space="720"/>
        </w:sectPr>
      </w:pPr>
    </w:p>
    <w:p w:rsidR="00E86D2E" w:rsidRPr="00E86D2E" w:rsidRDefault="00E86D2E" w:rsidP="00E86D2E">
      <w:pPr>
        <w:spacing w:before="38"/>
        <w:ind w:left="138" w:right="133"/>
        <w:jc w:val="right"/>
        <w:rPr>
          <w:rFonts w:ascii="Calibri" w:eastAsia="Calibri" w:hAnsi="Calibri" w:cs="Calibri"/>
          <w:lang w:val="ru-RU"/>
        </w:rPr>
      </w:pPr>
      <w:r w:rsidRPr="00E86D2E">
        <w:rPr>
          <w:rFonts w:ascii="Calibri"/>
          <w:spacing w:val="-1"/>
          <w:lang w:val="ru-RU"/>
        </w:rPr>
        <w:lastRenderedPageBreak/>
        <w:t>319</w:t>
      </w:r>
    </w:p>
    <w:p w:rsidR="00E86D2E" w:rsidRPr="00E86D2E" w:rsidRDefault="00E86D2E" w:rsidP="00E86D2E">
      <w:pPr>
        <w:ind w:left="666" w:right="120"/>
        <w:rPr>
          <w:rFonts w:ascii="Calibri" w:eastAsia="Calibri" w:hAnsi="Calibri" w:cs="Calibri"/>
          <w:lang w:val="ru-RU"/>
        </w:rPr>
      </w:pPr>
      <w:r w:rsidRPr="00E86D2E">
        <w:rPr>
          <w:rFonts w:ascii="Calibri" w:hAnsi="Calibri"/>
          <w:lang w:val="ru-RU"/>
        </w:rPr>
        <w:t>Актуальні питання документознавства та інформаційної діяльності: теорії та</w:t>
      </w:r>
      <w:r w:rsidRPr="00E86D2E">
        <w:rPr>
          <w:rFonts w:ascii="Calibri" w:hAnsi="Calibri"/>
          <w:spacing w:val="-18"/>
          <w:lang w:val="ru-RU"/>
        </w:rPr>
        <w:t xml:space="preserve"> </w:t>
      </w:r>
      <w:r w:rsidRPr="00E86D2E">
        <w:rPr>
          <w:rFonts w:ascii="Calibri" w:hAnsi="Calibri"/>
          <w:lang w:val="ru-RU"/>
        </w:rPr>
        <w:t>інновації</w:t>
      </w:r>
    </w:p>
    <w:p w:rsidR="00E86D2E" w:rsidRPr="00E86D2E" w:rsidRDefault="00E86D2E" w:rsidP="00E86D2E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  <w:r w:rsidRPr="00991B99">
        <w:pict>
          <v:group id="_x0000_s1032" style="position:absolute;margin-left:69.5pt;margin-top:11.2pt;width:456.45pt;height:.1pt;z-index:251663360;mso-wrap-distance-left:0;mso-wrap-distance-right:0;mso-position-horizontal-relative:page" coordorigin="1390,224" coordsize="9129,2">
            <v:shape id="_x0000_s1033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E86D2E" w:rsidRPr="00E86D2E" w:rsidRDefault="00E86D2E" w:rsidP="00E86D2E">
      <w:pPr>
        <w:spacing w:before="11"/>
        <w:rPr>
          <w:rFonts w:ascii="Calibri" w:eastAsia="Calibri" w:hAnsi="Calibri" w:cs="Calibri"/>
          <w:sz w:val="13"/>
          <w:szCs w:val="13"/>
          <w:lang w:val="ru-RU"/>
        </w:rPr>
      </w:pPr>
    </w:p>
    <w:p w:rsidR="00E86D2E" w:rsidRPr="00E86D2E" w:rsidRDefault="00E86D2E" w:rsidP="00E86D2E">
      <w:pPr>
        <w:pStyle w:val="a3"/>
        <w:spacing w:before="61" w:line="288" w:lineRule="auto"/>
        <w:ind w:right="132" w:firstLine="0"/>
        <w:jc w:val="both"/>
        <w:rPr>
          <w:lang w:val="ru-RU"/>
        </w:rPr>
      </w:pPr>
      <w:r w:rsidRPr="00E86D2E">
        <w:rPr>
          <w:lang w:val="ru-RU"/>
        </w:rPr>
        <w:t>набагато вищий, ніж в епоху Просвітництва. Читачам сучасних сайтів нерідко надана можливість на рівних спілкуватися з автором</w:t>
      </w:r>
      <w:r w:rsidRPr="00E86D2E">
        <w:rPr>
          <w:spacing w:val="-24"/>
          <w:lang w:val="ru-RU"/>
        </w:rPr>
        <w:t xml:space="preserve"> </w:t>
      </w:r>
      <w:r w:rsidRPr="00E86D2E">
        <w:rPr>
          <w:lang w:val="ru-RU"/>
        </w:rPr>
        <w:t>інтернет- ресурсу:</w:t>
      </w:r>
      <w:r w:rsidRPr="00E86D2E">
        <w:rPr>
          <w:spacing w:val="-11"/>
          <w:lang w:val="ru-RU"/>
        </w:rPr>
        <w:t xml:space="preserve"> </w:t>
      </w:r>
      <w:r w:rsidRPr="00E86D2E">
        <w:rPr>
          <w:lang w:val="ru-RU"/>
        </w:rPr>
        <w:t>у</w:t>
      </w:r>
      <w:r w:rsidRPr="00E86D2E">
        <w:rPr>
          <w:spacing w:val="-15"/>
          <w:lang w:val="ru-RU"/>
        </w:rPr>
        <w:t xml:space="preserve"> </w:t>
      </w:r>
      <w:r w:rsidRPr="00E86D2E">
        <w:rPr>
          <w:lang w:val="ru-RU"/>
        </w:rPr>
        <w:t>формі</w:t>
      </w:r>
      <w:r w:rsidRPr="00E86D2E">
        <w:rPr>
          <w:spacing w:val="-13"/>
          <w:lang w:val="ru-RU"/>
        </w:rPr>
        <w:t xml:space="preserve"> </w:t>
      </w:r>
      <w:r w:rsidRPr="00E86D2E">
        <w:rPr>
          <w:lang w:val="ru-RU"/>
        </w:rPr>
        <w:t>коментування,</w:t>
      </w:r>
      <w:r w:rsidRPr="00E86D2E">
        <w:rPr>
          <w:spacing w:val="-12"/>
          <w:lang w:val="ru-RU"/>
        </w:rPr>
        <w:t xml:space="preserve"> </w:t>
      </w:r>
      <w:r w:rsidRPr="00E86D2E">
        <w:rPr>
          <w:lang w:val="ru-RU"/>
        </w:rPr>
        <w:t>у</w:t>
      </w:r>
      <w:r w:rsidRPr="00E86D2E">
        <w:rPr>
          <w:spacing w:val="-15"/>
          <w:lang w:val="ru-RU"/>
        </w:rPr>
        <w:t xml:space="preserve"> </w:t>
      </w:r>
      <w:r w:rsidRPr="00E86D2E">
        <w:rPr>
          <w:lang w:val="ru-RU"/>
        </w:rPr>
        <w:t>вигляді</w:t>
      </w:r>
      <w:r w:rsidRPr="00E86D2E">
        <w:rPr>
          <w:spacing w:val="-13"/>
          <w:lang w:val="ru-RU"/>
        </w:rPr>
        <w:t xml:space="preserve"> </w:t>
      </w:r>
      <w:r w:rsidRPr="00E86D2E">
        <w:rPr>
          <w:lang w:val="ru-RU"/>
        </w:rPr>
        <w:t>дискусії</w:t>
      </w:r>
      <w:r w:rsidRPr="00E86D2E">
        <w:rPr>
          <w:spacing w:val="-13"/>
          <w:lang w:val="ru-RU"/>
        </w:rPr>
        <w:t xml:space="preserve"> </w:t>
      </w:r>
      <w:r w:rsidRPr="00E86D2E">
        <w:rPr>
          <w:lang w:val="ru-RU"/>
        </w:rPr>
        <w:t>з</w:t>
      </w:r>
      <w:r w:rsidRPr="00E86D2E">
        <w:rPr>
          <w:spacing w:val="-15"/>
          <w:lang w:val="ru-RU"/>
        </w:rPr>
        <w:t xml:space="preserve"> </w:t>
      </w:r>
      <w:r w:rsidRPr="00E86D2E">
        <w:rPr>
          <w:lang w:val="ru-RU"/>
        </w:rPr>
        <w:t>автором</w:t>
      </w:r>
      <w:r w:rsidRPr="00E86D2E">
        <w:rPr>
          <w:spacing w:val="-14"/>
          <w:lang w:val="ru-RU"/>
        </w:rPr>
        <w:t xml:space="preserve"> </w:t>
      </w:r>
      <w:r w:rsidRPr="00E86D2E">
        <w:rPr>
          <w:lang w:val="ru-RU"/>
        </w:rPr>
        <w:t>та</w:t>
      </w:r>
      <w:r w:rsidRPr="00E86D2E">
        <w:rPr>
          <w:spacing w:val="-15"/>
          <w:lang w:val="ru-RU"/>
        </w:rPr>
        <w:t xml:space="preserve"> </w:t>
      </w:r>
      <w:r w:rsidRPr="00E86D2E">
        <w:rPr>
          <w:lang w:val="ru-RU"/>
        </w:rPr>
        <w:t>іншими читачами, у формі публікації гостьових постів і так</w:t>
      </w:r>
      <w:r w:rsidRPr="00E86D2E">
        <w:rPr>
          <w:spacing w:val="-22"/>
          <w:lang w:val="ru-RU"/>
        </w:rPr>
        <w:t xml:space="preserve"> </w:t>
      </w:r>
      <w:r w:rsidRPr="00E86D2E">
        <w:rPr>
          <w:lang w:val="ru-RU"/>
        </w:rPr>
        <w:t>далі.</w:t>
      </w:r>
    </w:p>
    <w:p w:rsidR="00E86D2E" w:rsidRPr="00E86D2E" w:rsidRDefault="00E86D2E" w:rsidP="00E86D2E">
      <w:pPr>
        <w:pStyle w:val="a3"/>
        <w:spacing w:before="3" w:line="288" w:lineRule="auto"/>
        <w:ind w:right="135"/>
        <w:jc w:val="both"/>
        <w:rPr>
          <w:rFonts w:cs="Times New Roman"/>
          <w:lang w:val="ru-RU"/>
        </w:rPr>
      </w:pPr>
      <w:r w:rsidRPr="00E86D2E">
        <w:rPr>
          <w:lang w:val="ru-RU"/>
        </w:rPr>
        <w:t>Блог (інтернет</w:t>
      </w:r>
      <w:r w:rsidRPr="00E86D2E">
        <w:rPr>
          <w:rFonts w:cs="Times New Roman"/>
          <w:lang w:val="ru-RU"/>
        </w:rPr>
        <w:t>-</w:t>
      </w:r>
      <w:r w:rsidRPr="00E86D2E">
        <w:rPr>
          <w:lang w:val="ru-RU"/>
        </w:rPr>
        <w:t>щоденник) – один із активно використовуваних жанрів у сучасному мас</w:t>
      </w:r>
      <w:r w:rsidRPr="00E86D2E">
        <w:rPr>
          <w:rFonts w:cs="Times New Roman"/>
          <w:lang w:val="ru-RU"/>
        </w:rPr>
        <w:t>-</w:t>
      </w:r>
      <w:r w:rsidRPr="00E86D2E">
        <w:rPr>
          <w:lang w:val="ru-RU"/>
        </w:rPr>
        <w:t>медійному дискурсі, хоча й недостатньо вивчених. Так називають «персональний сайт у комп’ютерній мережі Інтернет, який регулярно поповнюють авторськими матеріалами інформаційного, аналітичного чи публіцистичного характеру. У блозі подають</w:t>
      </w:r>
      <w:r w:rsidRPr="00E86D2E">
        <w:rPr>
          <w:spacing w:val="-8"/>
          <w:lang w:val="ru-RU"/>
        </w:rPr>
        <w:t xml:space="preserve"> </w:t>
      </w:r>
      <w:r w:rsidRPr="00E86D2E">
        <w:rPr>
          <w:lang w:val="ru-RU"/>
        </w:rPr>
        <w:t>не</w:t>
      </w:r>
      <w:r w:rsidRPr="00E86D2E">
        <w:rPr>
          <w:spacing w:val="-9"/>
          <w:lang w:val="ru-RU"/>
        </w:rPr>
        <w:t xml:space="preserve"> </w:t>
      </w:r>
      <w:r w:rsidRPr="00E86D2E">
        <w:rPr>
          <w:lang w:val="ru-RU"/>
        </w:rPr>
        <w:t>тільки</w:t>
      </w:r>
      <w:r w:rsidRPr="00E86D2E">
        <w:rPr>
          <w:spacing w:val="-10"/>
          <w:lang w:val="ru-RU"/>
        </w:rPr>
        <w:t xml:space="preserve"> </w:t>
      </w:r>
      <w:r w:rsidRPr="00E86D2E">
        <w:rPr>
          <w:lang w:val="ru-RU"/>
        </w:rPr>
        <w:t>текстові,</w:t>
      </w:r>
      <w:r w:rsidRPr="00E86D2E">
        <w:rPr>
          <w:spacing w:val="-8"/>
          <w:lang w:val="ru-RU"/>
        </w:rPr>
        <w:t xml:space="preserve"> </w:t>
      </w:r>
      <w:r w:rsidRPr="00E86D2E">
        <w:rPr>
          <w:lang w:val="ru-RU"/>
        </w:rPr>
        <w:t>а</w:t>
      </w:r>
      <w:r w:rsidRPr="00E86D2E">
        <w:rPr>
          <w:spacing w:val="-9"/>
          <w:lang w:val="ru-RU"/>
        </w:rPr>
        <w:t xml:space="preserve"> </w:t>
      </w:r>
      <w:r w:rsidRPr="00E86D2E">
        <w:rPr>
          <w:lang w:val="ru-RU"/>
        </w:rPr>
        <w:t>й</w:t>
      </w:r>
      <w:r w:rsidRPr="00E86D2E">
        <w:rPr>
          <w:spacing w:val="-8"/>
          <w:lang w:val="ru-RU"/>
        </w:rPr>
        <w:t xml:space="preserve"> </w:t>
      </w:r>
      <w:r w:rsidRPr="00E86D2E">
        <w:rPr>
          <w:lang w:val="ru-RU"/>
        </w:rPr>
        <w:t>зображальні</w:t>
      </w:r>
      <w:r w:rsidRPr="00E86D2E">
        <w:rPr>
          <w:spacing w:val="-7"/>
          <w:lang w:val="ru-RU"/>
        </w:rPr>
        <w:t xml:space="preserve"> </w:t>
      </w:r>
      <w:r w:rsidRPr="00E86D2E">
        <w:rPr>
          <w:lang w:val="ru-RU"/>
        </w:rPr>
        <w:t>та</w:t>
      </w:r>
      <w:r w:rsidRPr="00E86D2E">
        <w:rPr>
          <w:spacing w:val="-9"/>
          <w:lang w:val="ru-RU"/>
        </w:rPr>
        <w:t xml:space="preserve"> </w:t>
      </w:r>
      <w:r w:rsidRPr="00E86D2E">
        <w:rPr>
          <w:lang w:val="ru-RU"/>
        </w:rPr>
        <w:t>радіо</w:t>
      </w:r>
      <w:r w:rsidRPr="00E86D2E">
        <w:rPr>
          <w:rFonts w:cs="Times New Roman"/>
          <w:lang w:val="ru-RU"/>
        </w:rPr>
        <w:t>-</w:t>
      </w:r>
      <w:r w:rsidRPr="00E86D2E">
        <w:rPr>
          <w:rFonts w:cs="Times New Roman"/>
          <w:spacing w:val="-7"/>
          <w:lang w:val="ru-RU"/>
        </w:rPr>
        <w:t xml:space="preserve"> </w:t>
      </w:r>
      <w:r w:rsidRPr="00E86D2E">
        <w:rPr>
          <w:lang w:val="ru-RU"/>
        </w:rPr>
        <w:t>і</w:t>
      </w:r>
      <w:r w:rsidRPr="00E86D2E">
        <w:rPr>
          <w:spacing w:val="-7"/>
          <w:lang w:val="ru-RU"/>
        </w:rPr>
        <w:t xml:space="preserve"> </w:t>
      </w:r>
      <w:r w:rsidRPr="00E86D2E">
        <w:rPr>
          <w:lang w:val="ru-RU"/>
        </w:rPr>
        <w:t xml:space="preserve">відеоматеріали» </w:t>
      </w:r>
      <w:r w:rsidRPr="00E86D2E">
        <w:rPr>
          <w:rFonts w:cs="Times New Roman"/>
          <w:lang w:val="ru-RU"/>
        </w:rPr>
        <w:t>[2,</w:t>
      </w:r>
      <w:r w:rsidRPr="00E86D2E">
        <w:rPr>
          <w:rFonts w:cs="Times New Roman"/>
          <w:spacing w:val="-2"/>
          <w:lang w:val="ru-RU"/>
        </w:rPr>
        <w:t xml:space="preserve"> </w:t>
      </w:r>
      <w:r w:rsidRPr="00E86D2E">
        <w:rPr>
          <w:rFonts w:cs="Times New Roman"/>
          <w:lang w:val="ru-RU"/>
        </w:rPr>
        <w:t>14].</w:t>
      </w:r>
    </w:p>
    <w:p w:rsidR="00E86D2E" w:rsidRPr="00232C43" w:rsidRDefault="00E86D2E" w:rsidP="00E86D2E">
      <w:pPr>
        <w:pStyle w:val="a3"/>
        <w:spacing w:before="3" w:line="288" w:lineRule="auto"/>
        <w:ind w:right="134"/>
        <w:jc w:val="both"/>
        <w:rPr>
          <w:lang w:val="ru-RU"/>
        </w:rPr>
      </w:pPr>
      <w:r w:rsidRPr="00E86D2E">
        <w:rPr>
          <w:lang w:val="ru-RU"/>
        </w:rPr>
        <w:t>Комунікативний контакт «автор</w:t>
      </w:r>
      <w:r w:rsidRPr="00E86D2E">
        <w:rPr>
          <w:rFonts w:cs="Times New Roman"/>
          <w:lang w:val="ru-RU"/>
        </w:rPr>
        <w:t>-</w:t>
      </w:r>
      <w:r w:rsidRPr="00E86D2E">
        <w:rPr>
          <w:lang w:val="ru-RU"/>
        </w:rPr>
        <w:t>читач»</w:t>
      </w:r>
      <w:r w:rsidRPr="00E86D2E">
        <w:rPr>
          <w:spacing w:val="-55"/>
          <w:lang w:val="ru-RU"/>
        </w:rPr>
        <w:t xml:space="preserve"> </w:t>
      </w:r>
      <w:r w:rsidRPr="00E86D2E">
        <w:rPr>
          <w:lang w:val="ru-RU"/>
        </w:rPr>
        <w:t>забезпечують електронні версії друкованих видань, де охочі залишають коментарі та дискутують з іншими дописувачами і самими публіцистами. І в цьому контексті спостерігається цікава тенденція, бо фактично йдеться про появу нового різновиду персональної журналістики – веб</w:t>
      </w:r>
      <w:r w:rsidRPr="00E86D2E">
        <w:rPr>
          <w:rFonts w:cs="Times New Roman"/>
          <w:lang w:val="ru-RU"/>
        </w:rPr>
        <w:t>-</w:t>
      </w:r>
      <w:r w:rsidRPr="00E86D2E">
        <w:rPr>
          <w:lang w:val="ru-RU"/>
        </w:rPr>
        <w:t>логу, чи блогу, короткого інтернет</w:t>
      </w:r>
      <w:r w:rsidRPr="00E86D2E">
        <w:rPr>
          <w:rFonts w:cs="Times New Roman"/>
          <w:lang w:val="ru-RU"/>
        </w:rPr>
        <w:t>-</w:t>
      </w:r>
      <w:r w:rsidRPr="00E86D2E">
        <w:rPr>
          <w:lang w:val="ru-RU"/>
        </w:rPr>
        <w:t>щоденника, в якому користувач ділиться думками і враженнями, ілюструючи їх гіперпосиланнями, фотографіями, музикою й відео. Звісно, не кожен блог відповідає вимогам авторської колонки (своєрідний персональний варіант</w:t>
      </w:r>
      <w:r w:rsidRPr="00E86D2E">
        <w:rPr>
          <w:spacing w:val="-44"/>
          <w:lang w:val="ru-RU"/>
        </w:rPr>
        <w:t xml:space="preserve"> </w:t>
      </w:r>
      <w:r w:rsidRPr="00E86D2E">
        <w:rPr>
          <w:lang w:val="ru-RU"/>
        </w:rPr>
        <w:t>блогу), втім, є цілком переконливі приклади, які свідчать про спорідненість названих</w:t>
      </w:r>
      <w:r w:rsidRPr="00E86D2E">
        <w:rPr>
          <w:spacing w:val="-19"/>
          <w:lang w:val="ru-RU"/>
        </w:rPr>
        <w:t xml:space="preserve"> </w:t>
      </w:r>
      <w:r w:rsidRPr="00E86D2E">
        <w:rPr>
          <w:lang w:val="ru-RU"/>
        </w:rPr>
        <w:t>жанрів.</w:t>
      </w:r>
      <w:r w:rsidRPr="00E86D2E">
        <w:rPr>
          <w:spacing w:val="-21"/>
          <w:lang w:val="ru-RU"/>
        </w:rPr>
        <w:t xml:space="preserve"> </w:t>
      </w:r>
      <w:r w:rsidRPr="00232C43">
        <w:rPr>
          <w:lang w:val="ru-RU"/>
        </w:rPr>
        <w:t>Це,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зокрема,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блоги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О.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Забужко</w:t>
      </w:r>
      <w:r w:rsidRPr="00232C43">
        <w:rPr>
          <w:spacing w:val="-19"/>
          <w:lang w:val="ru-RU"/>
        </w:rPr>
        <w:t xml:space="preserve"> </w:t>
      </w:r>
      <w:r w:rsidRPr="00232C43">
        <w:rPr>
          <w:lang w:val="ru-RU"/>
        </w:rPr>
        <w:t>в</w:t>
      </w:r>
      <w:r w:rsidRPr="00232C43">
        <w:rPr>
          <w:spacing w:val="-18"/>
          <w:lang w:val="ru-RU"/>
        </w:rPr>
        <w:t xml:space="preserve"> </w:t>
      </w:r>
      <w:r w:rsidRPr="00232C43">
        <w:rPr>
          <w:lang w:val="ru-RU"/>
        </w:rPr>
        <w:t>«Українській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правді» та</w:t>
      </w:r>
      <w:r w:rsidRPr="00232C43">
        <w:rPr>
          <w:spacing w:val="-10"/>
          <w:lang w:val="ru-RU"/>
        </w:rPr>
        <w:t xml:space="preserve"> </w:t>
      </w:r>
      <w:r w:rsidRPr="00232C43">
        <w:rPr>
          <w:lang w:val="ru-RU"/>
        </w:rPr>
        <w:t>С.</w:t>
      </w:r>
      <w:r w:rsidRPr="00232C43">
        <w:rPr>
          <w:spacing w:val="-7"/>
          <w:lang w:val="ru-RU"/>
        </w:rPr>
        <w:t xml:space="preserve"> </w:t>
      </w:r>
      <w:r w:rsidRPr="00232C43">
        <w:rPr>
          <w:lang w:val="ru-RU"/>
        </w:rPr>
        <w:t>Жадана</w:t>
      </w:r>
      <w:r w:rsidRPr="00232C43">
        <w:rPr>
          <w:spacing w:val="-10"/>
          <w:lang w:val="ru-RU"/>
        </w:rPr>
        <w:t xml:space="preserve"> </w:t>
      </w:r>
      <w:r w:rsidRPr="00232C43">
        <w:rPr>
          <w:lang w:val="ru-RU"/>
        </w:rPr>
        <w:t>в</w:t>
      </w:r>
      <w:r w:rsidRPr="00232C43">
        <w:rPr>
          <w:spacing w:val="-4"/>
          <w:lang w:val="ru-RU"/>
        </w:rPr>
        <w:t xml:space="preserve"> </w:t>
      </w:r>
      <w:r w:rsidRPr="00232C43">
        <w:rPr>
          <w:lang w:val="ru-RU"/>
        </w:rPr>
        <w:t>«Корреспонденте».</w:t>
      </w:r>
      <w:r w:rsidRPr="00232C43">
        <w:rPr>
          <w:spacing w:val="-7"/>
          <w:lang w:val="ru-RU"/>
        </w:rPr>
        <w:t xml:space="preserve"> </w:t>
      </w:r>
      <w:r w:rsidRPr="00232C43">
        <w:rPr>
          <w:lang w:val="ru-RU"/>
        </w:rPr>
        <w:t>Вони</w:t>
      </w:r>
      <w:r w:rsidRPr="00232C43">
        <w:rPr>
          <w:spacing w:val="-8"/>
          <w:lang w:val="ru-RU"/>
        </w:rPr>
        <w:t xml:space="preserve"> </w:t>
      </w:r>
      <w:r w:rsidRPr="00232C43">
        <w:rPr>
          <w:lang w:val="ru-RU"/>
        </w:rPr>
        <w:t>суттєво</w:t>
      </w:r>
      <w:r w:rsidRPr="00232C43">
        <w:rPr>
          <w:spacing w:val="-8"/>
          <w:lang w:val="ru-RU"/>
        </w:rPr>
        <w:t xml:space="preserve"> </w:t>
      </w:r>
      <w:r w:rsidRPr="00232C43">
        <w:rPr>
          <w:lang w:val="ru-RU"/>
        </w:rPr>
        <w:t>різняться</w:t>
      </w:r>
      <w:r w:rsidRPr="00232C43">
        <w:rPr>
          <w:spacing w:val="-8"/>
          <w:lang w:val="ru-RU"/>
        </w:rPr>
        <w:t xml:space="preserve"> </w:t>
      </w:r>
      <w:r w:rsidRPr="00232C43">
        <w:rPr>
          <w:lang w:val="ru-RU"/>
        </w:rPr>
        <w:t>за</w:t>
      </w:r>
      <w:r w:rsidRPr="00232C43">
        <w:rPr>
          <w:spacing w:val="-8"/>
          <w:lang w:val="ru-RU"/>
        </w:rPr>
        <w:t xml:space="preserve"> </w:t>
      </w:r>
      <w:r w:rsidRPr="00232C43">
        <w:rPr>
          <w:lang w:val="ru-RU"/>
        </w:rPr>
        <w:t>способом і манерою подання від матеріалів політичного аналітика О. Гараня, журналістів С. Лещенка і М. Найєма чи народного депутата С. Олійника, котрі можуть відгукнутися на актуальну подію кількома реченнями або навіть словами. Натомість тексти О. Забужко і С. Жадана – повноцінна колумністика, хіба що розміщена у всесвітній мережі, а не на сторінках періодичної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преси.</w:t>
      </w:r>
    </w:p>
    <w:p w:rsidR="00E86D2E" w:rsidRPr="00232C43" w:rsidRDefault="00E86D2E" w:rsidP="00E86D2E">
      <w:pPr>
        <w:pStyle w:val="a3"/>
        <w:spacing w:before="3" w:line="288" w:lineRule="auto"/>
        <w:ind w:right="136"/>
        <w:jc w:val="both"/>
        <w:rPr>
          <w:lang w:val="ru-RU"/>
        </w:rPr>
      </w:pPr>
      <w:r w:rsidRPr="00232C43">
        <w:rPr>
          <w:lang w:val="ru-RU"/>
        </w:rPr>
        <w:t xml:space="preserve">Отже, блоги, як і традиційні жанри, мають певну низку стійких ознак. Усі блоги включають: конкретизацію автора, час написання тексту, позначення теми чи події, що обговорюється, її оцінку, аргументи    автора,    запрошення    до    колективного   </w:t>
      </w:r>
      <w:r w:rsidRPr="00232C43">
        <w:rPr>
          <w:spacing w:val="37"/>
          <w:lang w:val="ru-RU"/>
        </w:rPr>
        <w:t xml:space="preserve"> </w:t>
      </w:r>
      <w:r w:rsidRPr="00232C43">
        <w:rPr>
          <w:lang w:val="ru-RU"/>
        </w:rPr>
        <w:t>обговорення.</w:t>
      </w:r>
    </w:p>
    <w:p w:rsidR="00E86D2E" w:rsidRPr="00232C43" w:rsidRDefault="00E86D2E" w:rsidP="00E86D2E">
      <w:pPr>
        <w:spacing w:line="288" w:lineRule="auto"/>
        <w:jc w:val="both"/>
        <w:rPr>
          <w:lang w:val="ru-RU"/>
        </w:rPr>
        <w:sectPr w:rsidR="00E86D2E" w:rsidRPr="00232C43">
          <w:pgSz w:w="11910" w:h="16840"/>
          <w:pgMar w:top="660" w:right="1280" w:bottom="280" w:left="1280" w:header="720" w:footer="720" w:gutter="0"/>
          <w:cols w:space="720"/>
        </w:sectPr>
      </w:pPr>
    </w:p>
    <w:p w:rsidR="00E86D2E" w:rsidRPr="00E86D2E" w:rsidRDefault="00E86D2E" w:rsidP="00E86D2E">
      <w:pPr>
        <w:spacing w:before="38"/>
        <w:ind w:left="138" w:right="120"/>
        <w:rPr>
          <w:rFonts w:ascii="Calibri" w:eastAsia="Calibri" w:hAnsi="Calibri" w:cs="Calibri"/>
          <w:lang w:val="ru-RU"/>
        </w:rPr>
      </w:pPr>
      <w:r w:rsidRPr="00E86D2E">
        <w:rPr>
          <w:rFonts w:ascii="Calibri"/>
          <w:lang w:val="ru-RU"/>
        </w:rPr>
        <w:lastRenderedPageBreak/>
        <w:t>320</w:t>
      </w:r>
    </w:p>
    <w:p w:rsidR="00E86D2E" w:rsidRPr="00E86D2E" w:rsidRDefault="00E86D2E" w:rsidP="00E86D2E">
      <w:pPr>
        <w:spacing w:before="1"/>
        <w:ind w:left="2296" w:right="120"/>
        <w:rPr>
          <w:rFonts w:ascii="Arial" w:eastAsia="Arial" w:hAnsi="Arial" w:cs="Arial"/>
          <w:lang w:val="ru-RU"/>
        </w:rPr>
      </w:pPr>
      <w:r w:rsidRPr="00E86D2E">
        <w:rPr>
          <w:rFonts w:ascii="Arial" w:hAnsi="Arial"/>
          <w:w w:val="80"/>
          <w:lang w:val="ru-RU"/>
        </w:rPr>
        <w:t>Матеріали  Міжнародної  науково-практичної</w:t>
      </w:r>
      <w:r w:rsidRPr="00E86D2E">
        <w:rPr>
          <w:rFonts w:ascii="Arial" w:hAnsi="Arial"/>
          <w:spacing w:val="6"/>
          <w:w w:val="80"/>
          <w:lang w:val="ru-RU"/>
        </w:rPr>
        <w:t xml:space="preserve"> </w:t>
      </w:r>
      <w:r w:rsidRPr="00E86D2E">
        <w:rPr>
          <w:rFonts w:ascii="Arial" w:hAnsi="Arial"/>
          <w:w w:val="80"/>
          <w:lang w:val="ru-RU"/>
        </w:rPr>
        <w:t>конференції</w:t>
      </w:r>
    </w:p>
    <w:p w:rsidR="00E86D2E" w:rsidRPr="00E86D2E" w:rsidRDefault="00E86D2E" w:rsidP="00E86D2E">
      <w:pPr>
        <w:spacing w:before="2"/>
        <w:rPr>
          <w:rFonts w:ascii="Arial" w:eastAsia="Arial" w:hAnsi="Arial" w:cs="Arial"/>
          <w:sz w:val="16"/>
          <w:szCs w:val="16"/>
          <w:lang w:val="ru-RU"/>
        </w:rPr>
      </w:pPr>
      <w:r w:rsidRPr="00991B99">
        <w:pict>
          <v:group id="_x0000_s1034" style="position:absolute;margin-left:69.5pt;margin-top:10.5pt;width:456.45pt;height:.1pt;z-index:251664384;mso-wrap-distance-left:0;mso-wrap-distance-right:0;mso-position-horizontal-relative:page" coordorigin="1390,210" coordsize="9129,2">
            <v:shape id="_x0000_s1035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E86D2E" w:rsidRPr="00E86D2E" w:rsidRDefault="00E86D2E" w:rsidP="00E86D2E">
      <w:pPr>
        <w:spacing w:before="9"/>
        <w:rPr>
          <w:rFonts w:ascii="Arial" w:eastAsia="Arial" w:hAnsi="Arial" w:cs="Arial"/>
          <w:sz w:val="14"/>
          <w:szCs w:val="14"/>
          <w:lang w:val="ru-RU"/>
        </w:rPr>
      </w:pPr>
    </w:p>
    <w:p w:rsidR="00E86D2E" w:rsidRPr="00232C43" w:rsidRDefault="00E86D2E" w:rsidP="00E86D2E">
      <w:pPr>
        <w:pStyle w:val="a3"/>
        <w:spacing w:before="61" w:line="288" w:lineRule="auto"/>
        <w:ind w:right="139" w:firstLine="0"/>
        <w:jc w:val="both"/>
        <w:rPr>
          <w:lang w:val="ru-RU"/>
        </w:rPr>
      </w:pPr>
      <w:r w:rsidRPr="00E86D2E">
        <w:rPr>
          <w:lang w:val="ru-RU"/>
        </w:rPr>
        <w:t xml:space="preserve">Різноманіття тем і стилістична різнорідність ідіостилів авторів є прикметними особливостями текстів даного жанру. </w:t>
      </w:r>
      <w:r w:rsidRPr="00232C43">
        <w:rPr>
          <w:lang w:val="ru-RU"/>
        </w:rPr>
        <w:t>На наш погляд, у блозі особливо важливу роль грає тип мовленнєвої культури автора та його</w:t>
      </w:r>
      <w:r w:rsidRPr="00232C43">
        <w:rPr>
          <w:spacing w:val="-3"/>
          <w:lang w:val="ru-RU"/>
        </w:rPr>
        <w:t xml:space="preserve"> </w:t>
      </w:r>
      <w:r w:rsidRPr="00232C43">
        <w:rPr>
          <w:lang w:val="ru-RU"/>
        </w:rPr>
        <w:t>особистість.</w:t>
      </w:r>
    </w:p>
    <w:p w:rsidR="00E86D2E" w:rsidRDefault="00E86D2E" w:rsidP="00E86D2E">
      <w:pPr>
        <w:spacing w:line="302" w:lineRule="exact"/>
        <w:ind w:left="838" w:righ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Література</w:t>
      </w:r>
    </w:p>
    <w:p w:rsidR="00E86D2E" w:rsidRDefault="00E86D2E" w:rsidP="00E86D2E">
      <w:pPr>
        <w:pStyle w:val="a5"/>
        <w:numPr>
          <w:ilvl w:val="0"/>
          <w:numId w:val="1"/>
        </w:numPr>
        <w:tabs>
          <w:tab w:val="left" w:pos="991"/>
        </w:tabs>
        <w:spacing w:before="10" w:line="300" w:lineRule="exact"/>
        <w:ind w:right="131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Игнатьева Е. А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Явление журнализма в творчестве Гоголя. Автореферат дисс. канд филол. наук / Е. А. Игнатьева.– </w:t>
      </w:r>
      <w:r>
        <w:rPr>
          <w:rFonts w:ascii="Times New Roman" w:eastAsia="Times New Roman" w:hAnsi="Times New Roman" w:cs="Times New Roman"/>
          <w:sz w:val="28"/>
          <w:szCs w:val="28"/>
        </w:rPr>
        <w:t>Саратов, 2008. – 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</w:p>
    <w:p w:rsidR="00E86D2E" w:rsidRPr="00232C43" w:rsidRDefault="00E86D2E" w:rsidP="00E86D2E">
      <w:pPr>
        <w:pStyle w:val="a5"/>
        <w:numPr>
          <w:ilvl w:val="0"/>
          <w:numId w:val="1"/>
        </w:numPr>
        <w:tabs>
          <w:tab w:val="left" w:pos="991"/>
        </w:tabs>
        <w:spacing w:line="300" w:lineRule="exact"/>
        <w:ind w:right="214" w:hanging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Михайлин І.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Журналістика : словник-довідник / І. Михайлин. – К. : Академія, 2013. – 320</w:t>
      </w:r>
      <w:r w:rsidRPr="00232C4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E86D2E" w:rsidRPr="00232C43" w:rsidRDefault="00E86D2E" w:rsidP="00E86D2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6D2E" w:rsidRPr="00232C43" w:rsidRDefault="00E86D2E" w:rsidP="00E86D2E">
      <w:pPr>
        <w:spacing w:before="10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E86D2E" w:rsidRPr="00232C43" w:rsidRDefault="00E86D2E" w:rsidP="00E86D2E">
      <w:pPr>
        <w:pStyle w:val="Heading4"/>
        <w:spacing w:line="259" w:lineRule="auto"/>
        <w:ind w:left="2484" w:right="120" w:firstLine="4433"/>
        <w:rPr>
          <w:b w:val="0"/>
          <w:bCs w:val="0"/>
          <w:lang w:val="ru-RU"/>
        </w:rPr>
      </w:pPr>
      <w:bookmarkStart w:id="2" w:name="_bookmark135"/>
      <w:bookmarkEnd w:id="2"/>
      <w:r w:rsidRPr="00232C43">
        <w:rPr>
          <w:lang w:val="ru-RU"/>
        </w:rPr>
        <w:t>Антоніна Дедель Національний університет «Острозька</w:t>
      </w:r>
      <w:r w:rsidRPr="00232C43">
        <w:rPr>
          <w:spacing w:val="-18"/>
          <w:lang w:val="ru-RU"/>
        </w:rPr>
        <w:t xml:space="preserve"> </w:t>
      </w:r>
      <w:r w:rsidRPr="00232C43">
        <w:rPr>
          <w:lang w:val="ru-RU"/>
        </w:rPr>
        <w:t>академія»</w:t>
      </w:r>
    </w:p>
    <w:p w:rsidR="00E86D2E" w:rsidRPr="00232C43" w:rsidRDefault="00E86D2E" w:rsidP="00E86D2E">
      <w:pPr>
        <w:spacing w:before="41"/>
        <w:ind w:left="6977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b/>
          <w:sz w:val="30"/>
          <w:lang w:val="ru-RU"/>
        </w:rPr>
        <w:t>Острог,</w:t>
      </w:r>
      <w:r w:rsidRPr="00232C43">
        <w:rPr>
          <w:rFonts w:ascii="Times New Roman" w:hAnsi="Times New Roman"/>
          <w:b/>
          <w:spacing w:val="-3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Україна</w:t>
      </w:r>
    </w:p>
    <w:p w:rsidR="00E86D2E" w:rsidRPr="00232C43" w:rsidRDefault="00E86D2E" w:rsidP="00E86D2E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86D2E" w:rsidRPr="00232C43" w:rsidRDefault="00E86D2E" w:rsidP="00E86D2E">
      <w:pPr>
        <w:spacing w:line="259" w:lineRule="auto"/>
        <w:ind w:left="2870" w:right="462" w:hanging="2403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3" w:name="_bookmark136"/>
      <w:bookmarkEnd w:id="3"/>
      <w:r w:rsidRPr="00232C43">
        <w:rPr>
          <w:rFonts w:ascii="Times New Roman" w:hAnsi="Times New Roman"/>
          <w:b/>
          <w:sz w:val="30"/>
          <w:lang w:val="ru-RU"/>
        </w:rPr>
        <w:t>ІНФОРМАЦІЙНІ ПОТРЕБИ СПОЖИВАЧІВ ЗМІ В</w:t>
      </w:r>
      <w:r w:rsidRPr="00232C43">
        <w:rPr>
          <w:rFonts w:ascii="Times New Roman" w:hAnsi="Times New Roman"/>
          <w:b/>
          <w:spacing w:val="-13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ПЕРІОД СОЦІАЛЬНОЇ</w:t>
      </w:r>
      <w:r w:rsidRPr="00232C43">
        <w:rPr>
          <w:rFonts w:ascii="Times New Roman" w:hAnsi="Times New Roman"/>
          <w:b/>
          <w:spacing w:val="-4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НАПРУГИ</w:t>
      </w:r>
    </w:p>
    <w:p w:rsidR="00E86D2E" w:rsidRPr="00E86D2E" w:rsidRDefault="00E86D2E" w:rsidP="00E86D2E">
      <w:pPr>
        <w:spacing w:before="161"/>
        <w:ind w:left="138" w:right="137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У</w:t>
      </w:r>
      <w:r w:rsidRPr="00232C43">
        <w:rPr>
          <w:rFonts w:ascii="Times New Roman" w:hAnsi="Times New Roman"/>
          <w:i/>
          <w:spacing w:val="-20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статті</w:t>
      </w:r>
      <w:r w:rsidRPr="00232C43">
        <w:rPr>
          <w:rFonts w:ascii="Times New Roman" w:hAnsi="Times New Roman"/>
          <w:i/>
          <w:spacing w:val="-22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розглянуто</w:t>
      </w:r>
      <w:r w:rsidRPr="00232C43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особливості</w:t>
      </w:r>
      <w:r w:rsidRPr="00232C43">
        <w:rPr>
          <w:rFonts w:ascii="Times New Roman" w:hAnsi="Times New Roman"/>
          <w:i/>
          <w:spacing w:val="-22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інформаційних</w:t>
      </w:r>
      <w:r w:rsidRPr="00232C43">
        <w:rPr>
          <w:rFonts w:ascii="Times New Roman" w:hAnsi="Times New Roman"/>
          <w:i/>
          <w:spacing w:val="-23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потреб</w:t>
      </w:r>
      <w:r w:rsidRPr="00232C43">
        <w:rPr>
          <w:rFonts w:ascii="Times New Roman" w:hAnsi="Times New Roman"/>
          <w:i/>
          <w:spacing w:val="-20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 xml:space="preserve">споживачів ЗМІ в періоди соціальної напруги та нестабільності. </w:t>
      </w:r>
      <w:r w:rsidRPr="00E86D2E">
        <w:rPr>
          <w:rFonts w:ascii="Times New Roman" w:hAnsi="Times New Roman"/>
          <w:i/>
          <w:sz w:val="28"/>
          <w:lang w:val="ru-RU"/>
        </w:rPr>
        <w:t>Особливу увагу приділено</w:t>
      </w:r>
      <w:r w:rsidRPr="00E86D2E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E86D2E">
        <w:rPr>
          <w:rFonts w:ascii="Times New Roman" w:hAnsi="Times New Roman"/>
          <w:i/>
          <w:sz w:val="28"/>
          <w:lang w:val="ru-RU"/>
        </w:rPr>
        <w:t>психологічним</w:t>
      </w:r>
      <w:r w:rsidRPr="00E86D2E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E86D2E">
        <w:rPr>
          <w:rFonts w:ascii="Times New Roman" w:hAnsi="Times New Roman"/>
          <w:i/>
          <w:sz w:val="28"/>
          <w:lang w:val="ru-RU"/>
        </w:rPr>
        <w:t>чинникам,</w:t>
      </w:r>
      <w:r w:rsidRPr="00E86D2E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E86D2E">
        <w:rPr>
          <w:rFonts w:ascii="Times New Roman" w:hAnsi="Times New Roman"/>
          <w:i/>
          <w:sz w:val="28"/>
          <w:lang w:val="ru-RU"/>
        </w:rPr>
        <w:t>що</w:t>
      </w:r>
      <w:r w:rsidRPr="00E86D2E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E86D2E">
        <w:rPr>
          <w:rFonts w:ascii="Times New Roman" w:hAnsi="Times New Roman"/>
          <w:i/>
          <w:sz w:val="28"/>
          <w:lang w:val="ru-RU"/>
        </w:rPr>
        <w:t>впливають</w:t>
      </w:r>
      <w:r w:rsidRPr="00E86D2E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E86D2E">
        <w:rPr>
          <w:rFonts w:ascii="Times New Roman" w:hAnsi="Times New Roman"/>
          <w:i/>
          <w:sz w:val="28"/>
          <w:lang w:val="ru-RU"/>
        </w:rPr>
        <w:t>на</w:t>
      </w:r>
      <w:r w:rsidRPr="00E86D2E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E86D2E">
        <w:rPr>
          <w:rFonts w:ascii="Times New Roman" w:hAnsi="Times New Roman"/>
          <w:i/>
          <w:sz w:val="28"/>
          <w:lang w:val="ru-RU"/>
        </w:rPr>
        <w:t>інформаційні</w:t>
      </w:r>
      <w:r w:rsidRPr="00E86D2E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E86D2E">
        <w:rPr>
          <w:rFonts w:ascii="Times New Roman" w:hAnsi="Times New Roman"/>
          <w:i/>
          <w:sz w:val="28"/>
          <w:lang w:val="ru-RU"/>
        </w:rPr>
        <w:t>потреби індивіда та теорії</w:t>
      </w:r>
      <w:r w:rsidRPr="00E86D2E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E86D2E">
        <w:rPr>
          <w:rFonts w:ascii="Times New Roman" w:hAnsi="Times New Roman"/>
          <w:i/>
          <w:sz w:val="28"/>
          <w:lang w:val="ru-RU"/>
        </w:rPr>
        <w:t>мадіазалежності.</w:t>
      </w:r>
    </w:p>
    <w:p w:rsidR="00E86D2E" w:rsidRPr="00232C43" w:rsidRDefault="00E86D2E" w:rsidP="00E86D2E">
      <w:pPr>
        <w:ind w:left="138" w:right="140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Ключові слова: інформаційні потреби, медійна залежність, медіатизація.</w:t>
      </w:r>
    </w:p>
    <w:p w:rsidR="00E86D2E" w:rsidRPr="00232C43" w:rsidRDefault="00E86D2E" w:rsidP="00E86D2E">
      <w:pPr>
        <w:spacing w:before="139"/>
        <w:ind w:left="138" w:right="133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В статье рассмотрены особенности информационных потребностей потребителей СМИ в периоды социального напряжения и нестабильности. Особое внимание уделено психологическим факторам, влияющим на информационные потребности индивида и теории мадиазависимости.</w:t>
      </w:r>
    </w:p>
    <w:p w:rsidR="00E86D2E" w:rsidRPr="00232C43" w:rsidRDefault="00E86D2E" w:rsidP="00E86D2E">
      <w:pPr>
        <w:ind w:left="138" w:right="136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Ключевые слова: информационные потребности, медийная зависимость,</w:t>
      </w:r>
      <w:r w:rsidRPr="00232C43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медиатизация.</w:t>
      </w:r>
    </w:p>
    <w:p w:rsidR="00E86D2E" w:rsidRDefault="00E86D2E" w:rsidP="00E86D2E">
      <w:pPr>
        <w:spacing w:before="139"/>
        <w:ind w:left="138" w:right="13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In</w:t>
      </w:r>
      <w:r>
        <w:rPr>
          <w:rFonts w:ascii="Times New Roman"/>
          <w:i/>
          <w:spacing w:val="-16"/>
          <w:sz w:val="28"/>
        </w:rPr>
        <w:t xml:space="preserve"> </w:t>
      </w:r>
      <w:r>
        <w:rPr>
          <w:rFonts w:ascii="Times New Roman"/>
          <w:i/>
          <w:sz w:val="28"/>
        </w:rPr>
        <w:t>the</w:t>
      </w:r>
      <w:r>
        <w:rPr>
          <w:rFonts w:ascii="Times New Roman"/>
          <w:i/>
          <w:spacing w:val="-19"/>
          <w:sz w:val="28"/>
        </w:rPr>
        <w:t xml:space="preserve"> </w:t>
      </w:r>
      <w:r>
        <w:rPr>
          <w:rFonts w:ascii="Times New Roman"/>
          <w:i/>
          <w:sz w:val="28"/>
        </w:rPr>
        <w:t>article</w:t>
      </w:r>
      <w:r>
        <w:rPr>
          <w:rFonts w:ascii="Times New Roman"/>
          <w:i/>
          <w:spacing w:val="-19"/>
          <w:sz w:val="28"/>
        </w:rPr>
        <w:t xml:space="preserve"> </w:t>
      </w:r>
      <w:r>
        <w:rPr>
          <w:rFonts w:ascii="Times New Roman"/>
          <w:i/>
          <w:sz w:val="28"/>
        </w:rPr>
        <w:t>the</w:t>
      </w:r>
      <w:r>
        <w:rPr>
          <w:rFonts w:ascii="Times New Roman"/>
          <w:i/>
          <w:spacing w:val="-19"/>
          <w:sz w:val="28"/>
        </w:rPr>
        <w:t xml:space="preserve"> </w:t>
      </w:r>
      <w:r>
        <w:rPr>
          <w:rFonts w:ascii="Times New Roman"/>
          <w:i/>
          <w:sz w:val="28"/>
        </w:rPr>
        <w:t>author</w:t>
      </w:r>
      <w:r>
        <w:rPr>
          <w:rFonts w:ascii="Times New Roman"/>
          <w:i/>
          <w:spacing w:val="-18"/>
          <w:sz w:val="28"/>
        </w:rPr>
        <w:t xml:space="preserve"> </w:t>
      </w:r>
      <w:r>
        <w:rPr>
          <w:rFonts w:ascii="Times New Roman"/>
          <w:i/>
          <w:sz w:val="28"/>
        </w:rPr>
        <w:t>considers</w:t>
      </w:r>
      <w:r>
        <w:rPr>
          <w:rFonts w:ascii="Times New Roman"/>
          <w:i/>
          <w:spacing w:val="-18"/>
          <w:sz w:val="28"/>
        </w:rPr>
        <w:t xml:space="preserve"> </w:t>
      </w:r>
      <w:r>
        <w:rPr>
          <w:rFonts w:ascii="Times New Roman"/>
          <w:i/>
          <w:sz w:val="28"/>
        </w:rPr>
        <w:t>the</w:t>
      </w:r>
      <w:r>
        <w:rPr>
          <w:rFonts w:ascii="Times New Roman"/>
          <w:i/>
          <w:spacing w:val="-17"/>
          <w:sz w:val="28"/>
        </w:rPr>
        <w:t xml:space="preserve"> </w:t>
      </w:r>
      <w:r>
        <w:rPr>
          <w:rFonts w:ascii="Times New Roman"/>
          <w:i/>
          <w:sz w:val="28"/>
        </w:rPr>
        <w:t>peculiarities</w:t>
      </w:r>
      <w:r>
        <w:rPr>
          <w:rFonts w:ascii="Times New Roman"/>
          <w:i/>
          <w:spacing w:val="-18"/>
          <w:sz w:val="28"/>
        </w:rPr>
        <w:t xml:space="preserve"> </w:t>
      </w:r>
      <w:r>
        <w:rPr>
          <w:rFonts w:ascii="Times New Roman"/>
          <w:i/>
          <w:sz w:val="28"/>
        </w:rPr>
        <w:t>of</w:t>
      </w:r>
      <w:r>
        <w:rPr>
          <w:rFonts w:ascii="Times New Roman"/>
          <w:i/>
          <w:spacing w:val="-16"/>
          <w:sz w:val="28"/>
        </w:rPr>
        <w:t xml:space="preserve"> </w:t>
      </w:r>
      <w:r>
        <w:rPr>
          <w:rFonts w:ascii="Times New Roman"/>
          <w:i/>
          <w:sz w:val="28"/>
        </w:rPr>
        <w:t>the</w:t>
      </w:r>
      <w:r>
        <w:rPr>
          <w:rFonts w:ascii="Times New Roman"/>
          <w:i/>
          <w:spacing w:val="-19"/>
          <w:sz w:val="28"/>
        </w:rPr>
        <w:t xml:space="preserve"> </w:t>
      </w:r>
      <w:r>
        <w:rPr>
          <w:rFonts w:ascii="Times New Roman"/>
          <w:i/>
          <w:sz w:val="28"/>
        </w:rPr>
        <w:t>information</w:t>
      </w:r>
      <w:r>
        <w:rPr>
          <w:rFonts w:ascii="Times New Roman"/>
          <w:i/>
          <w:spacing w:val="-18"/>
          <w:sz w:val="28"/>
        </w:rPr>
        <w:t xml:space="preserve"> </w:t>
      </w:r>
      <w:r>
        <w:rPr>
          <w:rFonts w:ascii="Times New Roman"/>
          <w:i/>
          <w:sz w:val="28"/>
        </w:rPr>
        <w:t>needs in times of social tension and instability. Particular attention is paid to psychological factors that influence the information needs and the theory of Media-System</w:t>
      </w:r>
      <w:r>
        <w:rPr>
          <w:rFonts w:ascii="Times New Roman"/>
          <w:i/>
          <w:spacing w:val="-8"/>
          <w:sz w:val="28"/>
        </w:rPr>
        <w:t xml:space="preserve"> </w:t>
      </w:r>
      <w:r>
        <w:rPr>
          <w:rFonts w:ascii="Times New Roman"/>
          <w:i/>
          <w:sz w:val="28"/>
        </w:rPr>
        <w:t>Dependency.</w:t>
      </w:r>
    </w:p>
    <w:p w:rsidR="00E86D2E" w:rsidRDefault="00E86D2E" w:rsidP="00E86D2E">
      <w:pPr>
        <w:spacing w:line="320" w:lineRule="exact"/>
        <w:ind w:left="846" w:righ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Key words: information needs, Media-System Dependency</w:t>
      </w:r>
      <w:r>
        <w:rPr>
          <w:rFonts w:ascii="Times New Roman"/>
          <w:i/>
          <w:spacing w:val="-34"/>
          <w:sz w:val="28"/>
        </w:rPr>
        <w:t xml:space="preserve"> </w:t>
      </w:r>
      <w:r>
        <w:rPr>
          <w:rFonts w:ascii="Times New Roman"/>
          <w:i/>
          <w:sz w:val="28"/>
        </w:rPr>
        <w:t>Mediatization.</w:t>
      </w:r>
    </w:p>
    <w:p w:rsidR="000D501B" w:rsidRPr="00E86D2E" w:rsidRDefault="00E86D2E" w:rsidP="00E86D2E">
      <w:pPr>
        <w:pStyle w:val="a3"/>
        <w:spacing w:before="0" w:line="288" w:lineRule="auto"/>
        <w:ind w:right="139"/>
        <w:jc w:val="both"/>
        <w:rPr>
          <w:lang w:val="ru-RU"/>
        </w:rPr>
      </w:pPr>
      <w:r w:rsidRPr="00232C43">
        <w:rPr>
          <w:lang w:val="ru-RU"/>
        </w:rPr>
        <w:t>Сьогодні питання задоволення інформаційних потреб громадян</w:t>
      </w:r>
      <w:r w:rsidRPr="00232C43">
        <w:rPr>
          <w:spacing w:val="-42"/>
          <w:lang w:val="ru-RU"/>
        </w:rPr>
        <w:t xml:space="preserve"> </w:t>
      </w:r>
      <w:r w:rsidRPr="00232C43">
        <w:rPr>
          <w:lang w:val="ru-RU"/>
        </w:rPr>
        <w:t xml:space="preserve">є особливо    актуальним.    Оскільки    в    період    певної     </w:t>
      </w:r>
      <w:r w:rsidRPr="00232C43">
        <w:rPr>
          <w:spacing w:val="37"/>
          <w:lang w:val="ru-RU"/>
        </w:rPr>
        <w:t xml:space="preserve"> </w:t>
      </w:r>
      <w:r w:rsidRPr="00232C43">
        <w:rPr>
          <w:lang w:val="ru-RU"/>
        </w:rPr>
        <w:t>соціальної</w:t>
      </w:r>
    </w:p>
    <w:sectPr w:rsidR="000D501B" w:rsidRPr="00E86D2E" w:rsidSect="000D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249"/>
    <w:multiLevelType w:val="hybridMultilevel"/>
    <w:tmpl w:val="AE989E14"/>
    <w:lvl w:ilvl="0" w:tplc="EB361D28">
      <w:start w:val="1"/>
      <w:numFmt w:val="decimal"/>
      <w:lvlText w:val="%1."/>
      <w:lvlJc w:val="left"/>
      <w:pPr>
        <w:ind w:left="990" w:hanging="569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038C7924">
      <w:start w:val="1"/>
      <w:numFmt w:val="bullet"/>
      <w:lvlText w:val="•"/>
      <w:lvlJc w:val="left"/>
      <w:pPr>
        <w:ind w:left="1834" w:hanging="569"/>
      </w:pPr>
      <w:rPr>
        <w:rFonts w:hint="default"/>
      </w:rPr>
    </w:lvl>
    <w:lvl w:ilvl="2" w:tplc="BC3E217A">
      <w:start w:val="1"/>
      <w:numFmt w:val="bullet"/>
      <w:lvlText w:val="•"/>
      <w:lvlJc w:val="left"/>
      <w:pPr>
        <w:ind w:left="2669" w:hanging="569"/>
      </w:pPr>
      <w:rPr>
        <w:rFonts w:hint="default"/>
      </w:rPr>
    </w:lvl>
    <w:lvl w:ilvl="3" w:tplc="C2CA4012">
      <w:start w:val="1"/>
      <w:numFmt w:val="bullet"/>
      <w:lvlText w:val="•"/>
      <w:lvlJc w:val="left"/>
      <w:pPr>
        <w:ind w:left="3503" w:hanging="569"/>
      </w:pPr>
      <w:rPr>
        <w:rFonts w:hint="default"/>
      </w:rPr>
    </w:lvl>
    <w:lvl w:ilvl="4" w:tplc="561C0724">
      <w:start w:val="1"/>
      <w:numFmt w:val="bullet"/>
      <w:lvlText w:val="•"/>
      <w:lvlJc w:val="left"/>
      <w:pPr>
        <w:ind w:left="4338" w:hanging="569"/>
      </w:pPr>
      <w:rPr>
        <w:rFonts w:hint="default"/>
      </w:rPr>
    </w:lvl>
    <w:lvl w:ilvl="5" w:tplc="4DC4BCD2">
      <w:start w:val="1"/>
      <w:numFmt w:val="bullet"/>
      <w:lvlText w:val="•"/>
      <w:lvlJc w:val="left"/>
      <w:pPr>
        <w:ind w:left="5173" w:hanging="569"/>
      </w:pPr>
      <w:rPr>
        <w:rFonts w:hint="default"/>
      </w:rPr>
    </w:lvl>
    <w:lvl w:ilvl="6" w:tplc="4CB8864A">
      <w:start w:val="1"/>
      <w:numFmt w:val="bullet"/>
      <w:lvlText w:val="•"/>
      <w:lvlJc w:val="left"/>
      <w:pPr>
        <w:ind w:left="6007" w:hanging="569"/>
      </w:pPr>
      <w:rPr>
        <w:rFonts w:hint="default"/>
      </w:rPr>
    </w:lvl>
    <w:lvl w:ilvl="7" w:tplc="56F8EA90">
      <w:start w:val="1"/>
      <w:numFmt w:val="bullet"/>
      <w:lvlText w:val="•"/>
      <w:lvlJc w:val="left"/>
      <w:pPr>
        <w:ind w:left="6842" w:hanging="569"/>
      </w:pPr>
      <w:rPr>
        <w:rFonts w:hint="default"/>
      </w:rPr>
    </w:lvl>
    <w:lvl w:ilvl="8" w:tplc="4B126D68">
      <w:start w:val="1"/>
      <w:numFmt w:val="bullet"/>
      <w:lvlText w:val="•"/>
      <w:lvlJc w:val="left"/>
      <w:pPr>
        <w:ind w:left="7677" w:hanging="569"/>
      </w:pPr>
      <w:rPr>
        <w:rFonts w:hint="default"/>
      </w:rPr>
    </w:lvl>
  </w:abstractNum>
  <w:abstractNum w:abstractNumId="1">
    <w:nsid w:val="48C73A8A"/>
    <w:multiLevelType w:val="hybridMultilevel"/>
    <w:tmpl w:val="F582268E"/>
    <w:lvl w:ilvl="0" w:tplc="68C4C312">
      <w:start w:val="8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hint="default"/>
        <w:b/>
        <w:bCs/>
        <w:spacing w:val="-36"/>
        <w:w w:val="100"/>
        <w:sz w:val="30"/>
        <w:szCs w:val="30"/>
      </w:rPr>
    </w:lvl>
    <w:lvl w:ilvl="1" w:tplc="3FAC2F94">
      <w:start w:val="1"/>
      <w:numFmt w:val="decimal"/>
      <w:lvlText w:val="%2."/>
      <w:lvlJc w:val="left"/>
      <w:pPr>
        <w:ind w:left="138" w:hanging="286"/>
        <w:jc w:val="left"/>
      </w:pPr>
      <w:rPr>
        <w:rFonts w:ascii="Times New Roman" w:eastAsia="Times New Roman" w:hAnsi="Times New Roman" w:hint="default"/>
        <w:w w:val="100"/>
        <w:sz w:val="30"/>
        <w:szCs w:val="30"/>
      </w:rPr>
    </w:lvl>
    <w:lvl w:ilvl="2" w:tplc="998C2536">
      <w:start w:val="1"/>
      <w:numFmt w:val="bullet"/>
      <w:lvlText w:val="•"/>
      <w:lvlJc w:val="left"/>
      <w:pPr>
        <w:ind w:left="1447" w:hanging="286"/>
      </w:pPr>
      <w:rPr>
        <w:rFonts w:hint="default"/>
      </w:rPr>
    </w:lvl>
    <w:lvl w:ilvl="3" w:tplc="FA507D04">
      <w:start w:val="1"/>
      <w:numFmt w:val="bullet"/>
      <w:lvlText w:val="•"/>
      <w:lvlJc w:val="left"/>
      <w:pPr>
        <w:ind w:left="2434" w:hanging="286"/>
      </w:pPr>
      <w:rPr>
        <w:rFonts w:hint="default"/>
      </w:rPr>
    </w:lvl>
    <w:lvl w:ilvl="4" w:tplc="73F63340">
      <w:start w:val="1"/>
      <w:numFmt w:val="bullet"/>
      <w:lvlText w:val="•"/>
      <w:lvlJc w:val="left"/>
      <w:pPr>
        <w:ind w:left="3422" w:hanging="286"/>
      </w:pPr>
      <w:rPr>
        <w:rFonts w:hint="default"/>
      </w:rPr>
    </w:lvl>
    <w:lvl w:ilvl="5" w:tplc="86005048">
      <w:start w:val="1"/>
      <w:numFmt w:val="bullet"/>
      <w:lvlText w:val="•"/>
      <w:lvlJc w:val="left"/>
      <w:pPr>
        <w:ind w:left="4409" w:hanging="286"/>
      </w:pPr>
      <w:rPr>
        <w:rFonts w:hint="default"/>
      </w:rPr>
    </w:lvl>
    <w:lvl w:ilvl="6" w:tplc="4830AC1C">
      <w:start w:val="1"/>
      <w:numFmt w:val="bullet"/>
      <w:lvlText w:val="•"/>
      <w:lvlJc w:val="left"/>
      <w:pPr>
        <w:ind w:left="5396" w:hanging="286"/>
      </w:pPr>
      <w:rPr>
        <w:rFonts w:hint="default"/>
      </w:rPr>
    </w:lvl>
    <w:lvl w:ilvl="7" w:tplc="5CB02D52">
      <w:start w:val="1"/>
      <w:numFmt w:val="bullet"/>
      <w:lvlText w:val="•"/>
      <w:lvlJc w:val="left"/>
      <w:pPr>
        <w:ind w:left="6384" w:hanging="286"/>
      </w:pPr>
      <w:rPr>
        <w:rFonts w:hint="default"/>
      </w:rPr>
    </w:lvl>
    <w:lvl w:ilvl="8" w:tplc="08B6A91C">
      <w:start w:val="1"/>
      <w:numFmt w:val="bullet"/>
      <w:lvlText w:val="•"/>
      <w:lvlJc w:val="left"/>
      <w:pPr>
        <w:ind w:left="7371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86D2E"/>
    <w:rsid w:val="000D501B"/>
    <w:rsid w:val="00E8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6D2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6D2E"/>
    <w:pPr>
      <w:spacing w:before="1"/>
      <w:ind w:left="138" w:firstLine="707"/>
    </w:pPr>
    <w:rPr>
      <w:rFonts w:ascii="Times New Roman" w:eastAsia="Times New Roman" w:hAnsi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E86D2E"/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Heading4">
    <w:name w:val="Heading 4"/>
    <w:basedOn w:val="a"/>
    <w:uiPriority w:val="1"/>
    <w:qFormat/>
    <w:rsid w:val="00E86D2E"/>
    <w:pPr>
      <w:ind w:left="6783"/>
      <w:outlineLvl w:val="4"/>
    </w:pPr>
    <w:rPr>
      <w:rFonts w:ascii="Times New Roman" w:eastAsia="Times New Roman" w:hAnsi="Times New Roman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E86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1</cp:revision>
  <dcterms:created xsi:type="dcterms:W3CDTF">2016-01-12T15:30:00Z</dcterms:created>
  <dcterms:modified xsi:type="dcterms:W3CDTF">2016-01-12T15:30:00Z</dcterms:modified>
</cp:coreProperties>
</file>