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88" w:rsidRDefault="00D05F88" w:rsidP="00D05F88">
      <w:pPr>
        <w:spacing w:before="38"/>
        <w:ind w:left="138" w:right="120"/>
        <w:rPr>
          <w:rFonts w:ascii="Calibri" w:eastAsia="Calibri" w:hAnsi="Calibri" w:cs="Calibri"/>
        </w:rPr>
      </w:pPr>
      <w:r>
        <w:rPr>
          <w:rFonts w:ascii="Calibri"/>
        </w:rPr>
        <w:t>320</w:t>
      </w:r>
    </w:p>
    <w:p w:rsidR="00D05F88" w:rsidRDefault="00D05F88" w:rsidP="00D05F88">
      <w:pPr>
        <w:spacing w:before="1"/>
        <w:ind w:left="2296" w:right="120"/>
        <w:rPr>
          <w:rFonts w:ascii="Arial" w:eastAsia="Arial" w:hAnsi="Arial" w:cs="Arial"/>
        </w:rPr>
      </w:pPr>
      <w:r>
        <w:rPr>
          <w:rFonts w:ascii="Arial" w:hAnsi="Arial"/>
          <w:w w:val="80"/>
        </w:rPr>
        <w:t>Матеріали  Міжнародної  науково-практичної</w:t>
      </w:r>
      <w:r>
        <w:rPr>
          <w:rFonts w:ascii="Arial" w:hAnsi="Arial"/>
          <w:spacing w:val="6"/>
          <w:w w:val="80"/>
        </w:rPr>
        <w:t xml:space="preserve"> </w:t>
      </w:r>
      <w:r>
        <w:rPr>
          <w:rFonts w:ascii="Arial" w:hAnsi="Arial"/>
          <w:w w:val="80"/>
        </w:rPr>
        <w:t>конференції</w:t>
      </w:r>
    </w:p>
    <w:p w:rsidR="00D05F88" w:rsidRDefault="00D05F88" w:rsidP="00D05F88">
      <w:pPr>
        <w:spacing w:before="2"/>
        <w:rPr>
          <w:rFonts w:ascii="Arial" w:eastAsia="Arial" w:hAnsi="Arial" w:cs="Arial"/>
          <w:sz w:val="16"/>
          <w:szCs w:val="16"/>
        </w:rPr>
      </w:pPr>
      <w:r w:rsidRPr="00991B99">
        <w:pict>
          <v:group id="_x0000_s1026" style="position:absolute;margin-left:69.5pt;margin-top:10.5pt;width:456.45pt;height:.1pt;z-index:251660288;mso-wrap-distance-left:0;mso-wrap-distance-right:0;mso-position-horizontal-relative:page" coordorigin="1390,210" coordsize="9129,2">
            <v:shape id="_x0000_s1027" style="position:absolute;left:1390;top:210;width:9129;height:2" coordorigin="1390,210" coordsize="9129,0" path="m1390,210r9129,e" filled="f" strokeweight=".48pt">
              <v:path arrowok="t"/>
            </v:shape>
            <w10:wrap type="topAndBottom" anchorx="page"/>
          </v:group>
        </w:pict>
      </w:r>
    </w:p>
    <w:p w:rsidR="00D05F88" w:rsidRDefault="00D05F88" w:rsidP="00D05F88">
      <w:pPr>
        <w:spacing w:before="9"/>
        <w:rPr>
          <w:rFonts w:ascii="Arial" w:eastAsia="Arial" w:hAnsi="Arial" w:cs="Arial"/>
          <w:sz w:val="14"/>
          <w:szCs w:val="14"/>
        </w:rPr>
      </w:pPr>
    </w:p>
    <w:p w:rsidR="00D05F88" w:rsidRPr="00232C43" w:rsidRDefault="00D05F88" w:rsidP="00D05F88">
      <w:pPr>
        <w:pStyle w:val="a3"/>
        <w:spacing w:before="61" w:line="288" w:lineRule="auto"/>
        <w:ind w:right="139" w:firstLine="0"/>
        <w:jc w:val="both"/>
        <w:rPr>
          <w:lang w:val="ru-RU"/>
        </w:rPr>
      </w:pPr>
      <w:r>
        <w:t xml:space="preserve">Різноманіття тем і стилістична різнорідність ідіостилів авторів є прикметними особливостями текстів даного жанру. </w:t>
      </w:r>
      <w:r w:rsidRPr="00232C43">
        <w:rPr>
          <w:lang w:val="ru-RU"/>
        </w:rPr>
        <w:t>На наш погляд, у блозі особливо важливу роль грає тип мовленнєвої культури автора та його</w:t>
      </w:r>
      <w:r w:rsidRPr="00232C43">
        <w:rPr>
          <w:spacing w:val="-3"/>
          <w:lang w:val="ru-RU"/>
        </w:rPr>
        <w:t xml:space="preserve"> </w:t>
      </w:r>
      <w:r w:rsidRPr="00232C43">
        <w:rPr>
          <w:lang w:val="ru-RU"/>
        </w:rPr>
        <w:t>особистість.</w:t>
      </w:r>
    </w:p>
    <w:p w:rsidR="00D05F88" w:rsidRDefault="00D05F88" w:rsidP="00D05F88">
      <w:pPr>
        <w:spacing w:line="302" w:lineRule="exact"/>
        <w:ind w:left="838" w:right="130"/>
        <w:jc w:val="center"/>
        <w:rPr>
          <w:rFonts w:ascii="Times New Roman" w:eastAsia="Times New Roman" w:hAnsi="Times New Roman" w:cs="Times New Roman"/>
          <w:sz w:val="28"/>
          <w:szCs w:val="28"/>
        </w:rPr>
      </w:pPr>
      <w:r>
        <w:rPr>
          <w:rFonts w:ascii="Times New Roman" w:hAnsi="Times New Roman"/>
          <w:b/>
          <w:sz w:val="28"/>
        </w:rPr>
        <w:t>Література</w:t>
      </w:r>
    </w:p>
    <w:p w:rsidR="00D05F88" w:rsidRDefault="00D05F88" w:rsidP="00D05F88">
      <w:pPr>
        <w:pStyle w:val="a5"/>
        <w:numPr>
          <w:ilvl w:val="0"/>
          <w:numId w:val="2"/>
        </w:numPr>
        <w:tabs>
          <w:tab w:val="left" w:pos="991"/>
        </w:tabs>
        <w:spacing w:before="10" w:line="300" w:lineRule="exact"/>
        <w:ind w:right="131" w:hanging="568"/>
        <w:jc w:val="both"/>
        <w:rPr>
          <w:rFonts w:ascii="Times New Roman" w:eastAsia="Times New Roman" w:hAnsi="Times New Roman" w:cs="Times New Roman"/>
          <w:sz w:val="28"/>
          <w:szCs w:val="28"/>
        </w:rPr>
      </w:pPr>
      <w:r w:rsidRPr="00232C43">
        <w:rPr>
          <w:rFonts w:ascii="Times New Roman" w:eastAsia="Times New Roman" w:hAnsi="Times New Roman" w:cs="Times New Roman"/>
          <w:i/>
          <w:sz w:val="28"/>
          <w:szCs w:val="28"/>
          <w:lang w:val="ru-RU"/>
        </w:rPr>
        <w:t>Игнатьева Е. А</w:t>
      </w:r>
      <w:r w:rsidRPr="00232C43">
        <w:rPr>
          <w:rFonts w:ascii="Times New Roman" w:eastAsia="Times New Roman" w:hAnsi="Times New Roman" w:cs="Times New Roman"/>
          <w:sz w:val="28"/>
          <w:szCs w:val="28"/>
          <w:lang w:val="ru-RU"/>
        </w:rPr>
        <w:t xml:space="preserve">. Явление журнализма в творчестве Гоголя. Автореферат дисс. канд филол. наук / Е. А. Игнатьева.– </w:t>
      </w:r>
      <w:r>
        <w:rPr>
          <w:rFonts w:ascii="Times New Roman" w:eastAsia="Times New Roman" w:hAnsi="Times New Roman" w:cs="Times New Roman"/>
          <w:sz w:val="28"/>
          <w:szCs w:val="28"/>
        </w:rPr>
        <w:t>Саратов, 2008. – 20</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c.</w:t>
      </w:r>
    </w:p>
    <w:p w:rsidR="00D05F88" w:rsidRPr="00232C43" w:rsidRDefault="00D05F88" w:rsidP="00D05F88">
      <w:pPr>
        <w:pStyle w:val="a5"/>
        <w:numPr>
          <w:ilvl w:val="0"/>
          <w:numId w:val="2"/>
        </w:numPr>
        <w:tabs>
          <w:tab w:val="left" w:pos="991"/>
        </w:tabs>
        <w:spacing w:line="300" w:lineRule="exact"/>
        <w:ind w:right="214" w:hanging="568"/>
        <w:jc w:val="both"/>
        <w:rPr>
          <w:rFonts w:ascii="Times New Roman" w:eastAsia="Times New Roman" w:hAnsi="Times New Roman" w:cs="Times New Roman"/>
          <w:sz w:val="28"/>
          <w:szCs w:val="28"/>
          <w:lang w:val="ru-RU"/>
        </w:rPr>
      </w:pPr>
      <w:r w:rsidRPr="00232C43">
        <w:rPr>
          <w:rFonts w:ascii="Times New Roman" w:eastAsia="Times New Roman" w:hAnsi="Times New Roman" w:cs="Times New Roman"/>
          <w:i/>
          <w:sz w:val="28"/>
          <w:szCs w:val="28"/>
          <w:lang w:val="ru-RU"/>
        </w:rPr>
        <w:t xml:space="preserve">Михайлин І. </w:t>
      </w:r>
      <w:r w:rsidRPr="00232C43">
        <w:rPr>
          <w:rFonts w:ascii="Times New Roman" w:eastAsia="Times New Roman" w:hAnsi="Times New Roman" w:cs="Times New Roman"/>
          <w:sz w:val="28"/>
          <w:szCs w:val="28"/>
          <w:lang w:val="ru-RU"/>
        </w:rPr>
        <w:t>Журналістика : словник-довідник / І. Михайлин. – К. : Академія, 2013. – 320</w:t>
      </w:r>
      <w:r w:rsidRPr="00232C43">
        <w:rPr>
          <w:rFonts w:ascii="Times New Roman" w:eastAsia="Times New Roman" w:hAnsi="Times New Roman" w:cs="Times New Roman"/>
          <w:spacing w:val="-7"/>
          <w:sz w:val="28"/>
          <w:szCs w:val="28"/>
          <w:lang w:val="ru-RU"/>
        </w:rPr>
        <w:t xml:space="preserve"> </w:t>
      </w:r>
      <w:r w:rsidRPr="00232C43">
        <w:rPr>
          <w:rFonts w:ascii="Times New Roman" w:eastAsia="Times New Roman" w:hAnsi="Times New Roman" w:cs="Times New Roman"/>
          <w:sz w:val="28"/>
          <w:szCs w:val="28"/>
          <w:lang w:val="ru-RU"/>
        </w:rPr>
        <w:t>с.</w:t>
      </w:r>
    </w:p>
    <w:p w:rsidR="00D05F88" w:rsidRPr="00232C43" w:rsidRDefault="00D05F88" w:rsidP="00D05F88">
      <w:pPr>
        <w:rPr>
          <w:rFonts w:ascii="Times New Roman" w:eastAsia="Times New Roman" w:hAnsi="Times New Roman" w:cs="Times New Roman"/>
          <w:sz w:val="28"/>
          <w:szCs w:val="28"/>
          <w:lang w:val="ru-RU"/>
        </w:rPr>
      </w:pPr>
    </w:p>
    <w:p w:rsidR="00D05F88" w:rsidRPr="00232C43" w:rsidRDefault="00D05F88" w:rsidP="00D05F88">
      <w:pPr>
        <w:rPr>
          <w:rFonts w:ascii="Times New Roman" w:eastAsia="Times New Roman" w:hAnsi="Times New Roman" w:cs="Times New Roman"/>
          <w:sz w:val="28"/>
          <w:szCs w:val="28"/>
          <w:lang w:val="ru-RU"/>
        </w:rPr>
      </w:pPr>
    </w:p>
    <w:p w:rsidR="00D05F88" w:rsidRPr="00232C43" w:rsidRDefault="00D05F88" w:rsidP="00D05F88">
      <w:pPr>
        <w:spacing w:before="10"/>
        <w:rPr>
          <w:rFonts w:ascii="Times New Roman" w:eastAsia="Times New Roman" w:hAnsi="Times New Roman" w:cs="Times New Roman"/>
          <w:sz w:val="33"/>
          <w:szCs w:val="33"/>
          <w:lang w:val="ru-RU"/>
        </w:rPr>
      </w:pPr>
    </w:p>
    <w:p w:rsidR="00D05F88" w:rsidRPr="00232C43" w:rsidRDefault="00D05F88" w:rsidP="00D05F88">
      <w:pPr>
        <w:pStyle w:val="Heading4"/>
        <w:spacing w:line="259" w:lineRule="auto"/>
        <w:ind w:left="2484" w:right="120" w:firstLine="4433"/>
        <w:rPr>
          <w:b w:val="0"/>
          <w:bCs w:val="0"/>
          <w:lang w:val="ru-RU"/>
        </w:rPr>
      </w:pPr>
      <w:bookmarkStart w:id="0" w:name="_bookmark135"/>
      <w:bookmarkEnd w:id="0"/>
      <w:r w:rsidRPr="00232C43">
        <w:rPr>
          <w:lang w:val="ru-RU"/>
        </w:rPr>
        <w:t>Антоніна Дедель Національний університет «Острозька</w:t>
      </w:r>
      <w:r w:rsidRPr="00232C43">
        <w:rPr>
          <w:spacing w:val="-18"/>
          <w:lang w:val="ru-RU"/>
        </w:rPr>
        <w:t xml:space="preserve"> </w:t>
      </w:r>
      <w:r w:rsidRPr="00232C43">
        <w:rPr>
          <w:lang w:val="ru-RU"/>
        </w:rPr>
        <w:t>академія»</w:t>
      </w:r>
    </w:p>
    <w:p w:rsidR="00D05F88" w:rsidRPr="00232C43" w:rsidRDefault="00D05F88" w:rsidP="00D05F88">
      <w:pPr>
        <w:spacing w:before="41"/>
        <w:ind w:left="6977"/>
        <w:rPr>
          <w:rFonts w:ascii="Times New Roman" w:eastAsia="Times New Roman" w:hAnsi="Times New Roman" w:cs="Times New Roman"/>
          <w:sz w:val="30"/>
          <w:szCs w:val="30"/>
          <w:lang w:val="ru-RU"/>
        </w:rPr>
      </w:pPr>
      <w:r w:rsidRPr="00232C43">
        <w:rPr>
          <w:rFonts w:ascii="Times New Roman" w:hAnsi="Times New Roman"/>
          <w:b/>
          <w:sz w:val="30"/>
          <w:lang w:val="ru-RU"/>
        </w:rPr>
        <w:t>Острог,</w:t>
      </w:r>
      <w:r w:rsidRPr="00232C43">
        <w:rPr>
          <w:rFonts w:ascii="Times New Roman" w:hAnsi="Times New Roman"/>
          <w:b/>
          <w:spacing w:val="-3"/>
          <w:sz w:val="30"/>
          <w:lang w:val="ru-RU"/>
        </w:rPr>
        <w:t xml:space="preserve"> </w:t>
      </w:r>
      <w:r w:rsidRPr="00232C43">
        <w:rPr>
          <w:rFonts w:ascii="Times New Roman" w:hAnsi="Times New Roman"/>
          <w:b/>
          <w:sz w:val="30"/>
          <w:lang w:val="ru-RU"/>
        </w:rPr>
        <w:t>Україна</w:t>
      </w:r>
    </w:p>
    <w:p w:rsidR="00D05F88" w:rsidRPr="00232C43" w:rsidRDefault="00D05F88" w:rsidP="00D05F88">
      <w:pPr>
        <w:spacing w:before="1"/>
        <w:rPr>
          <w:rFonts w:ascii="Times New Roman" w:eastAsia="Times New Roman" w:hAnsi="Times New Roman" w:cs="Times New Roman"/>
          <w:b/>
          <w:bCs/>
          <w:sz w:val="24"/>
          <w:szCs w:val="24"/>
          <w:lang w:val="ru-RU"/>
        </w:rPr>
      </w:pPr>
    </w:p>
    <w:p w:rsidR="00D05F88" w:rsidRPr="00232C43" w:rsidRDefault="00D05F88" w:rsidP="00D05F88">
      <w:pPr>
        <w:spacing w:line="259" w:lineRule="auto"/>
        <w:ind w:left="2870" w:right="462" w:hanging="2403"/>
        <w:rPr>
          <w:rFonts w:ascii="Times New Roman" w:eastAsia="Times New Roman" w:hAnsi="Times New Roman" w:cs="Times New Roman"/>
          <w:sz w:val="30"/>
          <w:szCs w:val="30"/>
          <w:lang w:val="ru-RU"/>
        </w:rPr>
      </w:pPr>
      <w:bookmarkStart w:id="1" w:name="_bookmark136"/>
      <w:bookmarkEnd w:id="1"/>
      <w:r w:rsidRPr="00232C43">
        <w:rPr>
          <w:rFonts w:ascii="Times New Roman" w:hAnsi="Times New Roman"/>
          <w:b/>
          <w:sz w:val="30"/>
          <w:lang w:val="ru-RU"/>
        </w:rPr>
        <w:t>ІНФОРМАЦІЙНІ ПОТРЕБИ СПОЖИВАЧІВ ЗМІ В</w:t>
      </w:r>
      <w:r w:rsidRPr="00232C43">
        <w:rPr>
          <w:rFonts w:ascii="Times New Roman" w:hAnsi="Times New Roman"/>
          <w:b/>
          <w:spacing w:val="-13"/>
          <w:sz w:val="30"/>
          <w:lang w:val="ru-RU"/>
        </w:rPr>
        <w:t xml:space="preserve"> </w:t>
      </w:r>
      <w:r w:rsidRPr="00232C43">
        <w:rPr>
          <w:rFonts w:ascii="Times New Roman" w:hAnsi="Times New Roman"/>
          <w:b/>
          <w:sz w:val="30"/>
          <w:lang w:val="ru-RU"/>
        </w:rPr>
        <w:t>ПЕРІОД СОЦІАЛЬНОЇ</w:t>
      </w:r>
      <w:r w:rsidRPr="00232C43">
        <w:rPr>
          <w:rFonts w:ascii="Times New Roman" w:hAnsi="Times New Roman"/>
          <w:b/>
          <w:spacing w:val="-4"/>
          <w:sz w:val="30"/>
          <w:lang w:val="ru-RU"/>
        </w:rPr>
        <w:t xml:space="preserve"> </w:t>
      </w:r>
      <w:r w:rsidRPr="00232C43">
        <w:rPr>
          <w:rFonts w:ascii="Times New Roman" w:hAnsi="Times New Roman"/>
          <w:b/>
          <w:sz w:val="30"/>
          <w:lang w:val="ru-RU"/>
        </w:rPr>
        <w:t>НАПРУГИ</w:t>
      </w:r>
    </w:p>
    <w:p w:rsidR="00D05F88" w:rsidRPr="00D05F88" w:rsidRDefault="00D05F88" w:rsidP="00D05F88">
      <w:pPr>
        <w:spacing w:before="161"/>
        <w:ind w:left="138" w:right="137" w:firstLine="707"/>
        <w:jc w:val="both"/>
        <w:rPr>
          <w:rFonts w:ascii="Times New Roman" w:eastAsia="Times New Roman" w:hAnsi="Times New Roman" w:cs="Times New Roman"/>
          <w:sz w:val="28"/>
          <w:szCs w:val="28"/>
          <w:lang w:val="ru-RU"/>
        </w:rPr>
      </w:pPr>
      <w:r w:rsidRPr="00232C43">
        <w:rPr>
          <w:rFonts w:ascii="Times New Roman" w:hAnsi="Times New Roman"/>
          <w:i/>
          <w:sz w:val="28"/>
          <w:lang w:val="ru-RU"/>
        </w:rPr>
        <w:t>У</w:t>
      </w:r>
      <w:r w:rsidRPr="00232C43">
        <w:rPr>
          <w:rFonts w:ascii="Times New Roman" w:hAnsi="Times New Roman"/>
          <w:i/>
          <w:spacing w:val="-20"/>
          <w:sz w:val="28"/>
          <w:lang w:val="ru-RU"/>
        </w:rPr>
        <w:t xml:space="preserve"> </w:t>
      </w:r>
      <w:r w:rsidRPr="00232C43">
        <w:rPr>
          <w:rFonts w:ascii="Times New Roman" w:hAnsi="Times New Roman"/>
          <w:i/>
          <w:sz w:val="28"/>
          <w:lang w:val="ru-RU"/>
        </w:rPr>
        <w:t>статті</w:t>
      </w:r>
      <w:r w:rsidRPr="00232C43">
        <w:rPr>
          <w:rFonts w:ascii="Times New Roman" w:hAnsi="Times New Roman"/>
          <w:i/>
          <w:spacing w:val="-22"/>
          <w:sz w:val="28"/>
          <w:lang w:val="ru-RU"/>
        </w:rPr>
        <w:t xml:space="preserve"> </w:t>
      </w:r>
      <w:r w:rsidRPr="00232C43">
        <w:rPr>
          <w:rFonts w:ascii="Times New Roman" w:hAnsi="Times New Roman"/>
          <w:i/>
          <w:sz w:val="28"/>
          <w:lang w:val="ru-RU"/>
        </w:rPr>
        <w:t>розглянуто</w:t>
      </w:r>
      <w:r w:rsidRPr="00232C43">
        <w:rPr>
          <w:rFonts w:ascii="Times New Roman" w:hAnsi="Times New Roman"/>
          <w:i/>
          <w:spacing w:val="-19"/>
          <w:sz w:val="28"/>
          <w:lang w:val="ru-RU"/>
        </w:rPr>
        <w:t xml:space="preserve"> </w:t>
      </w:r>
      <w:r w:rsidRPr="00232C43">
        <w:rPr>
          <w:rFonts w:ascii="Times New Roman" w:hAnsi="Times New Roman"/>
          <w:i/>
          <w:sz w:val="28"/>
          <w:lang w:val="ru-RU"/>
        </w:rPr>
        <w:t>особливості</w:t>
      </w:r>
      <w:r w:rsidRPr="00232C43">
        <w:rPr>
          <w:rFonts w:ascii="Times New Roman" w:hAnsi="Times New Roman"/>
          <w:i/>
          <w:spacing w:val="-22"/>
          <w:sz w:val="28"/>
          <w:lang w:val="ru-RU"/>
        </w:rPr>
        <w:t xml:space="preserve"> </w:t>
      </w:r>
      <w:r w:rsidRPr="00232C43">
        <w:rPr>
          <w:rFonts w:ascii="Times New Roman" w:hAnsi="Times New Roman"/>
          <w:i/>
          <w:sz w:val="28"/>
          <w:lang w:val="ru-RU"/>
        </w:rPr>
        <w:t>інформаційних</w:t>
      </w:r>
      <w:r w:rsidRPr="00232C43">
        <w:rPr>
          <w:rFonts w:ascii="Times New Roman" w:hAnsi="Times New Roman"/>
          <w:i/>
          <w:spacing w:val="-23"/>
          <w:sz w:val="28"/>
          <w:lang w:val="ru-RU"/>
        </w:rPr>
        <w:t xml:space="preserve"> </w:t>
      </w:r>
      <w:r w:rsidRPr="00232C43">
        <w:rPr>
          <w:rFonts w:ascii="Times New Roman" w:hAnsi="Times New Roman"/>
          <w:i/>
          <w:sz w:val="28"/>
          <w:lang w:val="ru-RU"/>
        </w:rPr>
        <w:t>потреб</w:t>
      </w:r>
      <w:r w:rsidRPr="00232C43">
        <w:rPr>
          <w:rFonts w:ascii="Times New Roman" w:hAnsi="Times New Roman"/>
          <w:i/>
          <w:spacing w:val="-20"/>
          <w:sz w:val="28"/>
          <w:lang w:val="ru-RU"/>
        </w:rPr>
        <w:t xml:space="preserve"> </w:t>
      </w:r>
      <w:r w:rsidRPr="00232C43">
        <w:rPr>
          <w:rFonts w:ascii="Times New Roman" w:hAnsi="Times New Roman"/>
          <w:i/>
          <w:sz w:val="28"/>
          <w:lang w:val="ru-RU"/>
        </w:rPr>
        <w:t xml:space="preserve">споживачів ЗМІ в періоди соціальної напруги та нестабільності. </w:t>
      </w:r>
      <w:r w:rsidRPr="00D05F88">
        <w:rPr>
          <w:rFonts w:ascii="Times New Roman" w:hAnsi="Times New Roman"/>
          <w:i/>
          <w:sz w:val="28"/>
          <w:lang w:val="ru-RU"/>
        </w:rPr>
        <w:t>Особливу увагу приділено</w:t>
      </w:r>
      <w:r w:rsidRPr="00D05F88">
        <w:rPr>
          <w:rFonts w:ascii="Times New Roman" w:hAnsi="Times New Roman"/>
          <w:i/>
          <w:spacing w:val="-14"/>
          <w:sz w:val="28"/>
          <w:lang w:val="ru-RU"/>
        </w:rPr>
        <w:t xml:space="preserve"> </w:t>
      </w:r>
      <w:r w:rsidRPr="00D05F88">
        <w:rPr>
          <w:rFonts w:ascii="Times New Roman" w:hAnsi="Times New Roman"/>
          <w:i/>
          <w:sz w:val="28"/>
          <w:lang w:val="ru-RU"/>
        </w:rPr>
        <w:t>психологічним</w:t>
      </w:r>
      <w:r w:rsidRPr="00D05F88">
        <w:rPr>
          <w:rFonts w:ascii="Times New Roman" w:hAnsi="Times New Roman"/>
          <w:i/>
          <w:spacing w:val="-14"/>
          <w:sz w:val="28"/>
          <w:lang w:val="ru-RU"/>
        </w:rPr>
        <w:t xml:space="preserve"> </w:t>
      </w:r>
      <w:r w:rsidRPr="00D05F88">
        <w:rPr>
          <w:rFonts w:ascii="Times New Roman" w:hAnsi="Times New Roman"/>
          <w:i/>
          <w:sz w:val="28"/>
          <w:lang w:val="ru-RU"/>
        </w:rPr>
        <w:t>чинникам,</w:t>
      </w:r>
      <w:r w:rsidRPr="00D05F88">
        <w:rPr>
          <w:rFonts w:ascii="Times New Roman" w:hAnsi="Times New Roman"/>
          <w:i/>
          <w:spacing w:val="-15"/>
          <w:sz w:val="28"/>
          <w:lang w:val="ru-RU"/>
        </w:rPr>
        <w:t xml:space="preserve"> </w:t>
      </w:r>
      <w:r w:rsidRPr="00D05F88">
        <w:rPr>
          <w:rFonts w:ascii="Times New Roman" w:hAnsi="Times New Roman"/>
          <w:i/>
          <w:sz w:val="28"/>
          <w:lang w:val="ru-RU"/>
        </w:rPr>
        <w:t>що</w:t>
      </w:r>
      <w:r w:rsidRPr="00D05F88">
        <w:rPr>
          <w:rFonts w:ascii="Times New Roman" w:hAnsi="Times New Roman"/>
          <w:i/>
          <w:spacing w:val="-14"/>
          <w:sz w:val="28"/>
          <w:lang w:val="ru-RU"/>
        </w:rPr>
        <w:t xml:space="preserve"> </w:t>
      </w:r>
      <w:r w:rsidRPr="00D05F88">
        <w:rPr>
          <w:rFonts w:ascii="Times New Roman" w:hAnsi="Times New Roman"/>
          <w:i/>
          <w:sz w:val="28"/>
          <w:lang w:val="ru-RU"/>
        </w:rPr>
        <w:t>впливають</w:t>
      </w:r>
      <w:r w:rsidRPr="00D05F88">
        <w:rPr>
          <w:rFonts w:ascii="Times New Roman" w:hAnsi="Times New Roman"/>
          <w:i/>
          <w:spacing w:val="-15"/>
          <w:sz w:val="28"/>
          <w:lang w:val="ru-RU"/>
        </w:rPr>
        <w:t xml:space="preserve"> </w:t>
      </w:r>
      <w:r w:rsidRPr="00D05F88">
        <w:rPr>
          <w:rFonts w:ascii="Times New Roman" w:hAnsi="Times New Roman"/>
          <w:i/>
          <w:sz w:val="28"/>
          <w:lang w:val="ru-RU"/>
        </w:rPr>
        <w:t>на</w:t>
      </w:r>
      <w:r w:rsidRPr="00D05F88">
        <w:rPr>
          <w:rFonts w:ascii="Times New Roman" w:hAnsi="Times New Roman"/>
          <w:i/>
          <w:spacing w:val="-14"/>
          <w:sz w:val="28"/>
          <w:lang w:val="ru-RU"/>
        </w:rPr>
        <w:t xml:space="preserve"> </w:t>
      </w:r>
      <w:r w:rsidRPr="00D05F88">
        <w:rPr>
          <w:rFonts w:ascii="Times New Roman" w:hAnsi="Times New Roman"/>
          <w:i/>
          <w:sz w:val="28"/>
          <w:lang w:val="ru-RU"/>
        </w:rPr>
        <w:t>інформаційні</w:t>
      </w:r>
      <w:r w:rsidRPr="00D05F88">
        <w:rPr>
          <w:rFonts w:ascii="Times New Roman" w:hAnsi="Times New Roman"/>
          <w:i/>
          <w:spacing w:val="-14"/>
          <w:sz w:val="28"/>
          <w:lang w:val="ru-RU"/>
        </w:rPr>
        <w:t xml:space="preserve"> </w:t>
      </w:r>
      <w:r w:rsidRPr="00D05F88">
        <w:rPr>
          <w:rFonts w:ascii="Times New Roman" w:hAnsi="Times New Roman"/>
          <w:i/>
          <w:sz w:val="28"/>
          <w:lang w:val="ru-RU"/>
        </w:rPr>
        <w:t>потреби індивіда та теорії</w:t>
      </w:r>
      <w:r w:rsidRPr="00D05F88">
        <w:rPr>
          <w:rFonts w:ascii="Times New Roman" w:hAnsi="Times New Roman"/>
          <w:i/>
          <w:spacing w:val="-15"/>
          <w:sz w:val="28"/>
          <w:lang w:val="ru-RU"/>
        </w:rPr>
        <w:t xml:space="preserve"> </w:t>
      </w:r>
      <w:r w:rsidRPr="00D05F88">
        <w:rPr>
          <w:rFonts w:ascii="Times New Roman" w:hAnsi="Times New Roman"/>
          <w:i/>
          <w:sz w:val="28"/>
          <w:lang w:val="ru-RU"/>
        </w:rPr>
        <w:t>мадіазалежності.</w:t>
      </w:r>
    </w:p>
    <w:p w:rsidR="00D05F88" w:rsidRPr="00232C43" w:rsidRDefault="00D05F88" w:rsidP="00D05F88">
      <w:pPr>
        <w:ind w:left="138" w:right="140" w:firstLine="707"/>
        <w:jc w:val="both"/>
        <w:rPr>
          <w:rFonts w:ascii="Times New Roman" w:eastAsia="Times New Roman" w:hAnsi="Times New Roman" w:cs="Times New Roman"/>
          <w:sz w:val="28"/>
          <w:szCs w:val="28"/>
          <w:lang w:val="ru-RU"/>
        </w:rPr>
      </w:pPr>
      <w:r w:rsidRPr="00232C43">
        <w:rPr>
          <w:rFonts w:ascii="Times New Roman" w:hAnsi="Times New Roman"/>
          <w:i/>
          <w:sz w:val="28"/>
          <w:lang w:val="ru-RU"/>
        </w:rPr>
        <w:t>Ключові слова: інформаційні потреби, медійна залежність, медіатизація.</w:t>
      </w:r>
    </w:p>
    <w:p w:rsidR="00D05F88" w:rsidRPr="00232C43" w:rsidRDefault="00D05F88" w:rsidP="00D05F88">
      <w:pPr>
        <w:spacing w:before="139"/>
        <w:ind w:left="138" w:right="133" w:firstLine="707"/>
        <w:jc w:val="both"/>
        <w:rPr>
          <w:rFonts w:ascii="Times New Roman" w:eastAsia="Times New Roman" w:hAnsi="Times New Roman" w:cs="Times New Roman"/>
          <w:sz w:val="28"/>
          <w:szCs w:val="28"/>
          <w:lang w:val="ru-RU"/>
        </w:rPr>
      </w:pPr>
      <w:r w:rsidRPr="00232C43">
        <w:rPr>
          <w:rFonts w:ascii="Times New Roman" w:hAnsi="Times New Roman"/>
          <w:i/>
          <w:sz w:val="28"/>
          <w:lang w:val="ru-RU"/>
        </w:rPr>
        <w:t>В статье рассмотрены особенности информационных потребностей потребителей СМИ в периоды социального напряжения и нестабильности. Особое внимание уделено психологическим факторам, влияющим на информационные потребности индивида и теории мадиазависимости.</w:t>
      </w:r>
    </w:p>
    <w:p w:rsidR="00D05F88" w:rsidRPr="00232C43" w:rsidRDefault="00D05F88" w:rsidP="00D05F88">
      <w:pPr>
        <w:ind w:left="138" w:right="136" w:firstLine="707"/>
        <w:jc w:val="both"/>
        <w:rPr>
          <w:rFonts w:ascii="Times New Roman" w:eastAsia="Times New Roman" w:hAnsi="Times New Roman" w:cs="Times New Roman"/>
          <w:sz w:val="28"/>
          <w:szCs w:val="28"/>
          <w:lang w:val="ru-RU"/>
        </w:rPr>
      </w:pPr>
      <w:r w:rsidRPr="00232C43">
        <w:rPr>
          <w:rFonts w:ascii="Times New Roman" w:hAnsi="Times New Roman"/>
          <w:i/>
          <w:sz w:val="28"/>
          <w:lang w:val="ru-RU"/>
        </w:rPr>
        <w:t>Ключевые слова: информационные потребности, медийная зависимость,</w:t>
      </w:r>
      <w:r w:rsidRPr="00232C43">
        <w:rPr>
          <w:rFonts w:ascii="Times New Roman" w:hAnsi="Times New Roman"/>
          <w:i/>
          <w:spacing w:val="-12"/>
          <w:sz w:val="28"/>
          <w:lang w:val="ru-RU"/>
        </w:rPr>
        <w:t xml:space="preserve"> </w:t>
      </w:r>
      <w:r w:rsidRPr="00232C43">
        <w:rPr>
          <w:rFonts w:ascii="Times New Roman" w:hAnsi="Times New Roman"/>
          <w:i/>
          <w:sz w:val="28"/>
          <w:lang w:val="ru-RU"/>
        </w:rPr>
        <w:t>медиатизация.</w:t>
      </w:r>
    </w:p>
    <w:p w:rsidR="00D05F88" w:rsidRDefault="00D05F88" w:rsidP="00D05F88">
      <w:pPr>
        <w:spacing w:before="139"/>
        <w:ind w:left="138" w:right="137" w:firstLine="707"/>
        <w:jc w:val="both"/>
        <w:rPr>
          <w:rFonts w:ascii="Times New Roman" w:eastAsia="Times New Roman" w:hAnsi="Times New Roman" w:cs="Times New Roman"/>
          <w:sz w:val="28"/>
          <w:szCs w:val="28"/>
        </w:rPr>
      </w:pPr>
      <w:r>
        <w:rPr>
          <w:rFonts w:ascii="Times New Roman"/>
          <w:i/>
          <w:sz w:val="28"/>
        </w:rPr>
        <w:t>In</w:t>
      </w:r>
      <w:r>
        <w:rPr>
          <w:rFonts w:ascii="Times New Roman"/>
          <w:i/>
          <w:spacing w:val="-16"/>
          <w:sz w:val="28"/>
        </w:rPr>
        <w:t xml:space="preserve"> </w:t>
      </w:r>
      <w:r>
        <w:rPr>
          <w:rFonts w:ascii="Times New Roman"/>
          <w:i/>
          <w:sz w:val="28"/>
        </w:rPr>
        <w:t>the</w:t>
      </w:r>
      <w:r>
        <w:rPr>
          <w:rFonts w:ascii="Times New Roman"/>
          <w:i/>
          <w:spacing w:val="-19"/>
          <w:sz w:val="28"/>
        </w:rPr>
        <w:t xml:space="preserve"> </w:t>
      </w:r>
      <w:r>
        <w:rPr>
          <w:rFonts w:ascii="Times New Roman"/>
          <w:i/>
          <w:sz w:val="28"/>
        </w:rPr>
        <w:t>article</w:t>
      </w:r>
      <w:r>
        <w:rPr>
          <w:rFonts w:ascii="Times New Roman"/>
          <w:i/>
          <w:spacing w:val="-19"/>
          <w:sz w:val="28"/>
        </w:rPr>
        <w:t xml:space="preserve"> </w:t>
      </w:r>
      <w:r>
        <w:rPr>
          <w:rFonts w:ascii="Times New Roman"/>
          <w:i/>
          <w:sz w:val="28"/>
        </w:rPr>
        <w:t>the</w:t>
      </w:r>
      <w:r>
        <w:rPr>
          <w:rFonts w:ascii="Times New Roman"/>
          <w:i/>
          <w:spacing w:val="-19"/>
          <w:sz w:val="28"/>
        </w:rPr>
        <w:t xml:space="preserve"> </w:t>
      </w:r>
      <w:r>
        <w:rPr>
          <w:rFonts w:ascii="Times New Roman"/>
          <w:i/>
          <w:sz w:val="28"/>
        </w:rPr>
        <w:t>author</w:t>
      </w:r>
      <w:r>
        <w:rPr>
          <w:rFonts w:ascii="Times New Roman"/>
          <w:i/>
          <w:spacing w:val="-18"/>
          <w:sz w:val="28"/>
        </w:rPr>
        <w:t xml:space="preserve"> </w:t>
      </w:r>
      <w:r>
        <w:rPr>
          <w:rFonts w:ascii="Times New Roman"/>
          <w:i/>
          <w:sz w:val="28"/>
        </w:rPr>
        <w:t>considers</w:t>
      </w:r>
      <w:r>
        <w:rPr>
          <w:rFonts w:ascii="Times New Roman"/>
          <w:i/>
          <w:spacing w:val="-18"/>
          <w:sz w:val="28"/>
        </w:rPr>
        <w:t xml:space="preserve"> </w:t>
      </w:r>
      <w:r>
        <w:rPr>
          <w:rFonts w:ascii="Times New Roman"/>
          <w:i/>
          <w:sz w:val="28"/>
        </w:rPr>
        <w:t>the</w:t>
      </w:r>
      <w:r>
        <w:rPr>
          <w:rFonts w:ascii="Times New Roman"/>
          <w:i/>
          <w:spacing w:val="-17"/>
          <w:sz w:val="28"/>
        </w:rPr>
        <w:t xml:space="preserve"> </w:t>
      </w:r>
      <w:r>
        <w:rPr>
          <w:rFonts w:ascii="Times New Roman"/>
          <w:i/>
          <w:sz w:val="28"/>
        </w:rPr>
        <w:t>peculiarities</w:t>
      </w:r>
      <w:r>
        <w:rPr>
          <w:rFonts w:ascii="Times New Roman"/>
          <w:i/>
          <w:spacing w:val="-18"/>
          <w:sz w:val="28"/>
        </w:rPr>
        <w:t xml:space="preserve"> </w:t>
      </w:r>
      <w:r>
        <w:rPr>
          <w:rFonts w:ascii="Times New Roman"/>
          <w:i/>
          <w:sz w:val="28"/>
        </w:rPr>
        <w:t>of</w:t>
      </w:r>
      <w:r>
        <w:rPr>
          <w:rFonts w:ascii="Times New Roman"/>
          <w:i/>
          <w:spacing w:val="-16"/>
          <w:sz w:val="28"/>
        </w:rPr>
        <w:t xml:space="preserve"> </w:t>
      </w:r>
      <w:r>
        <w:rPr>
          <w:rFonts w:ascii="Times New Roman"/>
          <w:i/>
          <w:sz w:val="28"/>
        </w:rPr>
        <w:t>the</w:t>
      </w:r>
      <w:r>
        <w:rPr>
          <w:rFonts w:ascii="Times New Roman"/>
          <w:i/>
          <w:spacing w:val="-19"/>
          <w:sz w:val="28"/>
        </w:rPr>
        <w:t xml:space="preserve"> </w:t>
      </w:r>
      <w:r>
        <w:rPr>
          <w:rFonts w:ascii="Times New Roman"/>
          <w:i/>
          <w:sz w:val="28"/>
        </w:rPr>
        <w:t>information</w:t>
      </w:r>
      <w:r>
        <w:rPr>
          <w:rFonts w:ascii="Times New Roman"/>
          <w:i/>
          <w:spacing w:val="-18"/>
          <w:sz w:val="28"/>
        </w:rPr>
        <w:t xml:space="preserve"> </w:t>
      </w:r>
      <w:r>
        <w:rPr>
          <w:rFonts w:ascii="Times New Roman"/>
          <w:i/>
          <w:sz w:val="28"/>
        </w:rPr>
        <w:t>needs in times of social tension and instability. Particular attention is paid to psychological factors that influence the information needs and the theory of Media-System</w:t>
      </w:r>
      <w:r>
        <w:rPr>
          <w:rFonts w:ascii="Times New Roman"/>
          <w:i/>
          <w:spacing w:val="-8"/>
          <w:sz w:val="28"/>
        </w:rPr>
        <w:t xml:space="preserve"> </w:t>
      </w:r>
      <w:r>
        <w:rPr>
          <w:rFonts w:ascii="Times New Roman"/>
          <w:i/>
          <w:sz w:val="28"/>
        </w:rPr>
        <w:t>Dependency.</w:t>
      </w:r>
    </w:p>
    <w:p w:rsidR="00D05F88" w:rsidRDefault="00D05F88" w:rsidP="00D05F88">
      <w:pPr>
        <w:spacing w:line="320" w:lineRule="exact"/>
        <w:ind w:left="846" w:right="120"/>
        <w:rPr>
          <w:rFonts w:ascii="Times New Roman" w:eastAsia="Times New Roman" w:hAnsi="Times New Roman" w:cs="Times New Roman"/>
          <w:sz w:val="28"/>
          <w:szCs w:val="28"/>
        </w:rPr>
      </w:pPr>
      <w:r>
        <w:rPr>
          <w:rFonts w:ascii="Times New Roman"/>
          <w:i/>
          <w:sz w:val="28"/>
        </w:rPr>
        <w:t>Key words: information needs, Media-System Dependency</w:t>
      </w:r>
      <w:r>
        <w:rPr>
          <w:rFonts w:ascii="Times New Roman"/>
          <w:i/>
          <w:spacing w:val="-34"/>
          <w:sz w:val="28"/>
        </w:rPr>
        <w:t xml:space="preserve"> </w:t>
      </w:r>
      <w:r>
        <w:rPr>
          <w:rFonts w:ascii="Times New Roman"/>
          <w:i/>
          <w:sz w:val="28"/>
        </w:rPr>
        <w:t>Mediatization.</w:t>
      </w:r>
    </w:p>
    <w:p w:rsidR="00D05F88" w:rsidRPr="00232C43" w:rsidRDefault="00D05F88" w:rsidP="00D05F88">
      <w:pPr>
        <w:pStyle w:val="a3"/>
        <w:spacing w:before="0" w:line="288" w:lineRule="auto"/>
        <w:ind w:right="139"/>
        <w:jc w:val="both"/>
        <w:rPr>
          <w:lang w:val="ru-RU"/>
        </w:rPr>
      </w:pPr>
      <w:r w:rsidRPr="00232C43">
        <w:rPr>
          <w:lang w:val="ru-RU"/>
        </w:rPr>
        <w:t>Сьогодні питання задоволення інформаційних потреб громадян</w:t>
      </w:r>
      <w:r w:rsidRPr="00232C43">
        <w:rPr>
          <w:spacing w:val="-42"/>
          <w:lang w:val="ru-RU"/>
        </w:rPr>
        <w:t xml:space="preserve"> </w:t>
      </w:r>
      <w:r w:rsidRPr="00232C43">
        <w:rPr>
          <w:lang w:val="ru-RU"/>
        </w:rPr>
        <w:t xml:space="preserve">є особливо    актуальним.    Оскільки    в    період    певної     </w:t>
      </w:r>
      <w:r w:rsidRPr="00232C43">
        <w:rPr>
          <w:spacing w:val="37"/>
          <w:lang w:val="ru-RU"/>
        </w:rPr>
        <w:t xml:space="preserve"> </w:t>
      </w:r>
      <w:r w:rsidRPr="00232C43">
        <w:rPr>
          <w:lang w:val="ru-RU"/>
        </w:rPr>
        <w:t>соціальної</w:t>
      </w:r>
    </w:p>
    <w:p w:rsidR="00D05F88" w:rsidRPr="00232C43" w:rsidRDefault="00D05F88" w:rsidP="00D05F88">
      <w:pPr>
        <w:spacing w:line="288" w:lineRule="auto"/>
        <w:jc w:val="both"/>
        <w:rPr>
          <w:lang w:val="ru-RU"/>
        </w:rPr>
        <w:sectPr w:rsidR="00D05F88" w:rsidRPr="00232C43">
          <w:pgSz w:w="11910" w:h="16840"/>
          <w:pgMar w:top="660" w:right="1280" w:bottom="280" w:left="1280" w:header="720" w:footer="720" w:gutter="0"/>
          <w:cols w:space="720"/>
        </w:sectPr>
      </w:pPr>
    </w:p>
    <w:p w:rsidR="00D05F88" w:rsidRPr="00232C43" w:rsidRDefault="00D05F88" w:rsidP="00D05F88">
      <w:pPr>
        <w:spacing w:before="38"/>
        <w:ind w:left="138" w:right="133"/>
        <w:jc w:val="right"/>
        <w:rPr>
          <w:rFonts w:ascii="Calibri" w:eastAsia="Calibri" w:hAnsi="Calibri" w:cs="Calibri"/>
          <w:lang w:val="ru-RU"/>
        </w:rPr>
      </w:pPr>
      <w:r w:rsidRPr="00232C43">
        <w:rPr>
          <w:rFonts w:ascii="Calibri"/>
          <w:spacing w:val="-1"/>
          <w:lang w:val="ru-RU"/>
        </w:rPr>
        <w:lastRenderedPageBreak/>
        <w:t>321</w:t>
      </w:r>
    </w:p>
    <w:p w:rsidR="00D05F88" w:rsidRPr="00232C43" w:rsidRDefault="00D05F88" w:rsidP="00D05F88">
      <w:pPr>
        <w:ind w:left="666" w:right="120"/>
        <w:rPr>
          <w:rFonts w:ascii="Calibri" w:eastAsia="Calibri" w:hAnsi="Calibri" w:cs="Calibri"/>
          <w:lang w:val="ru-RU"/>
        </w:rPr>
      </w:pPr>
      <w:r w:rsidRPr="00232C43">
        <w:rPr>
          <w:rFonts w:ascii="Calibri" w:hAnsi="Calibri"/>
          <w:lang w:val="ru-RU"/>
        </w:rPr>
        <w:t>Актуальні питання документознавства та інформаційної діяльності: теорії та</w:t>
      </w:r>
      <w:r w:rsidRPr="00232C43">
        <w:rPr>
          <w:rFonts w:ascii="Calibri" w:hAnsi="Calibri"/>
          <w:spacing w:val="-18"/>
          <w:lang w:val="ru-RU"/>
        </w:rPr>
        <w:t xml:space="preserve"> </w:t>
      </w:r>
      <w:r w:rsidRPr="00232C43">
        <w:rPr>
          <w:rFonts w:ascii="Calibri" w:hAnsi="Calibri"/>
          <w:lang w:val="ru-RU"/>
        </w:rPr>
        <w:t>інновації</w:t>
      </w:r>
    </w:p>
    <w:p w:rsidR="00D05F88" w:rsidRPr="00232C43" w:rsidRDefault="00D05F88" w:rsidP="00D05F88">
      <w:pPr>
        <w:spacing w:before="5"/>
        <w:rPr>
          <w:rFonts w:ascii="Calibri" w:eastAsia="Calibri" w:hAnsi="Calibri" w:cs="Calibri"/>
          <w:sz w:val="16"/>
          <w:szCs w:val="16"/>
          <w:lang w:val="ru-RU"/>
        </w:rPr>
      </w:pPr>
      <w:r w:rsidRPr="00991B99">
        <w:pict>
          <v:group id="_x0000_s1028" style="position:absolute;margin-left:69.5pt;margin-top:11.2pt;width:456.45pt;height:.1pt;z-index:251661312;mso-wrap-distance-left:0;mso-wrap-distance-right:0;mso-position-horizontal-relative:page" coordorigin="1390,224" coordsize="9129,2">
            <v:shape id="_x0000_s1029" style="position:absolute;left:1390;top:224;width:9129;height:2" coordorigin="1390,224" coordsize="9129,0" path="m1390,224r9129,e" filled="f" strokeweight=".48pt">
              <v:path arrowok="t"/>
            </v:shape>
            <w10:wrap type="topAndBottom" anchorx="page"/>
          </v:group>
        </w:pict>
      </w:r>
    </w:p>
    <w:p w:rsidR="00D05F88" w:rsidRPr="00232C43" w:rsidRDefault="00D05F88" w:rsidP="00D05F88">
      <w:pPr>
        <w:spacing w:before="11"/>
        <w:rPr>
          <w:rFonts w:ascii="Calibri" w:eastAsia="Calibri" w:hAnsi="Calibri" w:cs="Calibri"/>
          <w:sz w:val="13"/>
          <w:szCs w:val="13"/>
          <w:lang w:val="ru-RU"/>
        </w:rPr>
      </w:pPr>
    </w:p>
    <w:p w:rsidR="00D05F88" w:rsidRPr="00D05F88" w:rsidRDefault="00D05F88" w:rsidP="00D05F88">
      <w:pPr>
        <w:pStyle w:val="a3"/>
        <w:spacing w:before="61" w:line="288" w:lineRule="auto"/>
        <w:ind w:right="137" w:firstLine="0"/>
        <w:jc w:val="both"/>
        <w:rPr>
          <w:lang w:val="ru-RU"/>
        </w:rPr>
      </w:pPr>
      <w:r w:rsidRPr="00232C43">
        <w:rPr>
          <w:lang w:val="ru-RU"/>
        </w:rPr>
        <w:t xml:space="preserve">нестабільності та психологічної напруги дуже важливо максимально задовольнити потреби людини в інформації. </w:t>
      </w:r>
      <w:r w:rsidRPr="00D05F88">
        <w:rPr>
          <w:lang w:val="ru-RU"/>
        </w:rPr>
        <w:t>Інформаційний вакуум, що часто формується в кризових для суспільства ситуаціях, стає основною причиною страхів та переживань населення. Інформаційна порожнеча швидко заповнюється чутками, які часто далекі від реальності. Нестача достовірної та оперативної інформації може загострити занепокоєння населення, викликати паніку та мати інші негативні наслідки для</w:t>
      </w:r>
      <w:r w:rsidRPr="00D05F88">
        <w:rPr>
          <w:spacing w:val="-12"/>
          <w:lang w:val="ru-RU"/>
        </w:rPr>
        <w:t xml:space="preserve"> </w:t>
      </w:r>
      <w:r w:rsidRPr="00D05F88">
        <w:rPr>
          <w:lang w:val="ru-RU"/>
        </w:rPr>
        <w:t>суспільства.</w:t>
      </w:r>
    </w:p>
    <w:p w:rsidR="00D05F88" w:rsidRDefault="00D05F88" w:rsidP="00D05F88">
      <w:pPr>
        <w:pStyle w:val="a3"/>
        <w:spacing w:before="2" w:line="288" w:lineRule="auto"/>
        <w:ind w:right="131"/>
        <w:jc w:val="both"/>
      </w:pPr>
      <w:r w:rsidRPr="00D05F88">
        <w:rPr>
          <w:lang w:val="ru-RU"/>
        </w:rPr>
        <w:t>Ця проблема лежить в полі досліджень психологів, соціологів, політологів, інформатиків, журналістів та інших науковців, що вивчають</w:t>
      </w:r>
      <w:r w:rsidRPr="00D05F88">
        <w:rPr>
          <w:spacing w:val="-13"/>
          <w:lang w:val="ru-RU"/>
        </w:rPr>
        <w:t xml:space="preserve"> </w:t>
      </w:r>
      <w:r w:rsidRPr="00D05F88">
        <w:rPr>
          <w:lang w:val="ru-RU"/>
        </w:rPr>
        <w:t>масову</w:t>
      </w:r>
      <w:r w:rsidRPr="00D05F88">
        <w:rPr>
          <w:spacing w:val="-12"/>
          <w:lang w:val="ru-RU"/>
        </w:rPr>
        <w:t xml:space="preserve"> </w:t>
      </w:r>
      <w:r w:rsidRPr="00D05F88">
        <w:rPr>
          <w:lang w:val="ru-RU"/>
        </w:rPr>
        <w:t>комунікацію.</w:t>
      </w:r>
      <w:r w:rsidRPr="00D05F88">
        <w:rPr>
          <w:spacing w:val="-13"/>
          <w:lang w:val="ru-RU"/>
        </w:rPr>
        <w:t xml:space="preserve"> </w:t>
      </w:r>
      <w:r w:rsidRPr="00D05F88">
        <w:rPr>
          <w:lang w:val="ru-RU"/>
        </w:rPr>
        <w:t>Огюст</w:t>
      </w:r>
      <w:r w:rsidRPr="00D05F88">
        <w:rPr>
          <w:spacing w:val="-10"/>
          <w:lang w:val="ru-RU"/>
        </w:rPr>
        <w:t xml:space="preserve"> </w:t>
      </w:r>
      <w:r w:rsidRPr="00D05F88">
        <w:rPr>
          <w:lang w:val="ru-RU"/>
        </w:rPr>
        <w:t>Кабанес</w:t>
      </w:r>
      <w:r w:rsidRPr="00D05F88">
        <w:rPr>
          <w:spacing w:val="-12"/>
          <w:lang w:val="ru-RU"/>
        </w:rPr>
        <w:t xml:space="preserve"> </w:t>
      </w:r>
      <w:r w:rsidRPr="00D05F88">
        <w:rPr>
          <w:lang w:val="ru-RU"/>
        </w:rPr>
        <w:t>та</w:t>
      </w:r>
      <w:r w:rsidRPr="00D05F88">
        <w:rPr>
          <w:spacing w:val="-12"/>
          <w:lang w:val="ru-RU"/>
        </w:rPr>
        <w:t xml:space="preserve"> </w:t>
      </w:r>
      <w:r w:rsidRPr="00D05F88">
        <w:rPr>
          <w:lang w:val="ru-RU"/>
        </w:rPr>
        <w:t>Леонард</w:t>
      </w:r>
      <w:r w:rsidRPr="00D05F88">
        <w:rPr>
          <w:spacing w:val="-12"/>
          <w:lang w:val="ru-RU"/>
        </w:rPr>
        <w:t xml:space="preserve"> </w:t>
      </w:r>
      <w:r w:rsidRPr="00D05F88">
        <w:rPr>
          <w:lang w:val="ru-RU"/>
        </w:rPr>
        <w:t>Насс</w:t>
      </w:r>
      <w:r w:rsidRPr="00D05F88">
        <w:rPr>
          <w:spacing w:val="-11"/>
          <w:lang w:val="ru-RU"/>
        </w:rPr>
        <w:t xml:space="preserve"> </w:t>
      </w:r>
      <w:r w:rsidRPr="00D05F88">
        <w:rPr>
          <w:lang w:val="ru-RU"/>
        </w:rPr>
        <w:t>у</w:t>
      </w:r>
      <w:r w:rsidRPr="00D05F88">
        <w:rPr>
          <w:spacing w:val="-11"/>
          <w:lang w:val="ru-RU"/>
        </w:rPr>
        <w:t xml:space="preserve"> </w:t>
      </w:r>
      <w:r w:rsidRPr="00D05F88">
        <w:rPr>
          <w:lang w:val="ru-RU"/>
        </w:rPr>
        <w:t xml:space="preserve">своїй праці «Революційний невроз» описують революційні події у Франції з погляду психіатрії, аналізують механізми поведінки мас у періоди нестабільності суспільства. </w:t>
      </w:r>
      <w:r>
        <w:t>Найвідомішими дослідниками психології мас є З. Фрейд, В. Райх, Г. Лебон, Г. Тард. Значний вклад у розуміння цієї</w:t>
      </w:r>
      <w:r>
        <w:rPr>
          <w:spacing w:val="-10"/>
        </w:rPr>
        <w:t xml:space="preserve"> </w:t>
      </w:r>
      <w:r>
        <w:t>проблеми</w:t>
      </w:r>
      <w:r>
        <w:rPr>
          <w:spacing w:val="-10"/>
        </w:rPr>
        <w:t xml:space="preserve"> </w:t>
      </w:r>
      <w:r>
        <w:t>з</w:t>
      </w:r>
      <w:r>
        <w:rPr>
          <w:spacing w:val="-11"/>
        </w:rPr>
        <w:t xml:space="preserve"> </w:t>
      </w:r>
      <w:r>
        <w:t>точки</w:t>
      </w:r>
      <w:r>
        <w:rPr>
          <w:spacing w:val="-10"/>
        </w:rPr>
        <w:t xml:space="preserve"> </w:t>
      </w:r>
      <w:r>
        <w:t>зору</w:t>
      </w:r>
      <w:r>
        <w:rPr>
          <w:spacing w:val="-11"/>
        </w:rPr>
        <w:t xml:space="preserve"> </w:t>
      </w:r>
      <w:r>
        <w:t>масових</w:t>
      </w:r>
      <w:r>
        <w:rPr>
          <w:spacing w:val="-9"/>
        </w:rPr>
        <w:t xml:space="preserve"> </w:t>
      </w:r>
      <w:r>
        <w:t>комунікацій</w:t>
      </w:r>
      <w:r>
        <w:rPr>
          <w:spacing w:val="-9"/>
        </w:rPr>
        <w:t xml:space="preserve"> </w:t>
      </w:r>
      <w:r>
        <w:t>зробили</w:t>
      </w:r>
      <w:r>
        <w:rPr>
          <w:spacing w:val="-13"/>
        </w:rPr>
        <w:t xml:space="preserve"> </w:t>
      </w:r>
      <w:r>
        <w:t>С.</w:t>
      </w:r>
      <w:r>
        <w:rPr>
          <w:spacing w:val="-6"/>
        </w:rPr>
        <w:t xml:space="preserve"> </w:t>
      </w:r>
      <w:r>
        <w:t>Бол-Рокеш та М. де Флер, які у своїй книзі «Теорія масових комунікацій» описують та аналізують поняття «медіазалежність». Серед відчизнаних    дослідників,    слід    відзначити     І.     Паславського,  О. Покальчука, І. Кочіна, О. Довженка, С. Квіта, а також російську дослідницю О.</w:t>
      </w:r>
      <w:r>
        <w:rPr>
          <w:spacing w:val="-12"/>
        </w:rPr>
        <w:t xml:space="preserve"> </w:t>
      </w:r>
      <w:r>
        <w:t>Бервенову.</w:t>
      </w:r>
    </w:p>
    <w:p w:rsidR="00D05F88" w:rsidRDefault="00D05F88" w:rsidP="00D05F88">
      <w:pPr>
        <w:pStyle w:val="a3"/>
        <w:spacing w:before="3" w:line="288" w:lineRule="auto"/>
        <w:ind w:right="139"/>
        <w:jc w:val="both"/>
        <w:rPr>
          <w:rFonts w:cs="Times New Roman"/>
        </w:rPr>
      </w:pPr>
      <w:r>
        <w:t>На межі тисячоліть людина, можна сказати, стала заручником інформаційних потоків. Світ у глобальному вимірі стає завдяки масмедіа щораз меншим і меншим «селом», і тривожні симптоми в одній частині світу через доволі короткий проміжок часу дають відлуння вже в іншій [6,</w:t>
      </w:r>
      <w:r>
        <w:rPr>
          <w:spacing w:val="-7"/>
        </w:rPr>
        <w:t xml:space="preserve"> </w:t>
      </w:r>
      <w:r>
        <w:t>6-8].</w:t>
      </w:r>
    </w:p>
    <w:p w:rsidR="00D05F88" w:rsidRDefault="00D05F88" w:rsidP="00D05F88">
      <w:pPr>
        <w:pStyle w:val="a3"/>
        <w:spacing w:line="288" w:lineRule="auto"/>
        <w:ind w:right="140"/>
        <w:jc w:val="both"/>
      </w:pPr>
      <w:r>
        <w:t xml:space="preserve">Якщо революційну ситуацію спроектувати в реаліях нашого глобального сьогодення та врахувати важливість інформаційних потоків, то ознакою революційності буде ситуація, коли ЗМІ інформують, повідомляють, переконують, доводять, демонструють, дискутують, а споживачі — все це слухають, спостерігають, сприймають  і  здебільшого  нічого  не  розуміють.   Розгубленість    </w:t>
      </w:r>
      <w:r>
        <w:rPr>
          <w:spacing w:val="61"/>
        </w:rPr>
        <w:t xml:space="preserve"> </w:t>
      </w:r>
      <w:r>
        <w:t>і</w:t>
      </w:r>
    </w:p>
    <w:p w:rsidR="00D05F88" w:rsidRDefault="00D05F88" w:rsidP="00D05F88">
      <w:pPr>
        <w:spacing w:line="288" w:lineRule="auto"/>
        <w:jc w:val="both"/>
        <w:sectPr w:rsidR="00D05F88">
          <w:pgSz w:w="11910" w:h="16840"/>
          <w:pgMar w:top="660" w:right="1280" w:bottom="280" w:left="1280" w:header="720" w:footer="720" w:gutter="0"/>
          <w:cols w:space="720"/>
        </w:sectPr>
      </w:pPr>
    </w:p>
    <w:p w:rsidR="00D05F88" w:rsidRDefault="00D05F88" w:rsidP="00D05F88">
      <w:pPr>
        <w:spacing w:before="38"/>
        <w:ind w:left="138" w:right="120"/>
        <w:rPr>
          <w:rFonts w:ascii="Calibri" w:eastAsia="Calibri" w:hAnsi="Calibri" w:cs="Calibri"/>
        </w:rPr>
      </w:pPr>
      <w:r>
        <w:rPr>
          <w:rFonts w:ascii="Calibri"/>
        </w:rPr>
        <w:lastRenderedPageBreak/>
        <w:t>322</w:t>
      </w:r>
    </w:p>
    <w:p w:rsidR="00D05F88" w:rsidRDefault="00D05F88" w:rsidP="00D05F88">
      <w:pPr>
        <w:spacing w:before="1"/>
        <w:ind w:left="2296" w:right="120"/>
        <w:rPr>
          <w:rFonts w:ascii="Arial" w:eastAsia="Arial" w:hAnsi="Arial" w:cs="Arial"/>
        </w:rPr>
      </w:pPr>
      <w:r>
        <w:rPr>
          <w:rFonts w:ascii="Arial" w:hAnsi="Arial"/>
          <w:w w:val="80"/>
        </w:rPr>
        <w:t>Матеріали  Міжнародної  науково-практичної</w:t>
      </w:r>
      <w:r>
        <w:rPr>
          <w:rFonts w:ascii="Arial" w:hAnsi="Arial"/>
          <w:spacing w:val="6"/>
          <w:w w:val="80"/>
        </w:rPr>
        <w:t xml:space="preserve"> </w:t>
      </w:r>
      <w:r>
        <w:rPr>
          <w:rFonts w:ascii="Arial" w:hAnsi="Arial"/>
          <w:w w:val="80"/>
        </w:rPr>
        <w:t>конференції</w:t>
      </w:r>
    </w:p>
    <w:p w:rsidR="00D05F88" w:rsidRDefault="00D05F88" w:rsidP="00D05F88">
      <w:pPr>
        <w:spacing w:before="2"/>
        <w:rPr>
          <w:rFonts w:ascii="Arial" w:eastAsia="Arial" w:hAnsi="Arial" w:cs="Arial"/>
          <w:sz w:val="16"/>
          <w:szCs w:val="16"/>
        </w:rPr>
      </w:pPr>
      <w:r w:rsidRPr="00991B99">
        <w:pict>
          <v:group id="_x0000_s1030" style="position:absolute;margin-left:69.5pt;margin-top:10.5pt;width:456.45pt;height:.1pt;z-index:251662336;mso-wrap-distance-left:0;mso-wrap-distance-right:0;mso-position-horizontal-relative:page" coordorigin="1390,210" coordsize="9129,2">
            <v:shape id="_x0000_s1031" style="position:absolute;left:1390;top:210;width:9129;height:2" coordorigin="1390,210" coordsize="9129,0" path="m1390,210r9129,e" filled="f" strokeweight=".48pt">
              <v:path arrowok="t"/>
            </v:shape>
            <w10:wrap type="topAndBottom" anchorx="page"/>
          </v:group>
        </w:pict>
      </w:r>
    </w:p>
    <w:p w:rsidR="00D05F88" w:rsidRDefault="00D05F88" w:rsidP="00D05F88">
      <w:pPr>
        <w:spacing w:before="9"/>
        <w:rPr>
          <w:rFonts w:ascii="Arial" w:eastAsia="Arial" w:hAnsi="Arial" w:cs="Arial"/>
          <w:sz w:val="14"/>
          <w:szCs w:val="14"/>
        </w:rPr>
      </w:pPr>
    </w:p>
    <w:p w:rsidR="00D05F88" w:rsidRDefault="00D05F88" w:rsidP="00D05F88">
      <w:pPr>
        <w:pStyle w:val="a3"/>
        <w:spacing w:before="61"/>
        <w:ind w:left="0" w:right="141" w:firstLine="0"/>
        <w:jc w:val="right"/>
      </w:pPr>
      <w:r>
        <w:t>невпевненість не лише у завтрашньому дні, а й у найближчих</w:t>
      </w:r>
      <w:r>
        <w:rPr>
          <w:spacing w:val="17"/>
        </w:rPr>
        <w:t xml:space="preserve"> </w:t>
      </w:r>
      <w:r>
        <w:t>годинах</w:t>
      </w:r>
    </w:p>
    <w:p w:rsidR="00D05F88" w:rsidRDefault="00D05F88" w:rsidP="00D05F88">
      <w:pPr>
        <w:pStyle w:val="a3"/>
        <w:spacing w:before="68"/>
        <w:ind w:right="120" w:firstLine="0"/>
      </w:pPr>
      <w:r>
        <w:t>— характерна особливість нестабільності</w:t>
      </w:r>
      <w:r>
        <w:rPr>
          <w:spacing w:val="-22"/>
        </w:rPr>
        <w:t xml:space="preserve"> </w:t>
      </w:r>
      <w:r>
        <w:t>[7].</w:t>
      </w:r>
    </w:p>
    <w:p w:rsidR="00D05F88" w:rsidRDefault="00D05F88" w:rsidP="00D05F88">
      <w:pPr>
        <w:pStyle w:val="a3"/>
        <w:tabs>
          <w:tab w:val="left" w:pos="1304"/>
          <w:tab w:val="left" w:pos="1717"/>
          <w:tab w:val="left" w:pos="2587"/>
          <w:tab w:val="left" w:pos="3323"/>
          <w:tab w:val="left" w:pos="4441"/>
          <w:tab w:val="left" w:pos="5820"/>
          <w:tab w:val="left" w:pos="6152"/>
          <w:tab w:val="left" w:pos="7291"/>
          <w:tab w:val="left" w:pos="7763"/>
          <w:tab w:val="left" w:pos="8941"/>
        </w:tabs>
        <w:spacing w:before="70" w:line="288" w:lineRule="auto"/>
        <w:ind w:right="133"/>
        <w:jc w:val="right"/>
      </w:pPr>
      <w:r>
        <w:t>Емоційна нестабільність, постійний стрес –</w:t>
      </w:r>
      <w:r>
        <w:rPr>
          <w:spacing w:val="20"/>
        </w:rPr>
        <w:t xml:space="preserve"> </w:t>
      </w:r>
      <w:r>
        <w:t>невротичний</w:t>
      </w:r>
      <w:r>
        <w:rPr>
          <w:spacing w:val="66"/>
        </w:rPr>
        <w:t xml:space="preserve"> </w:t>
      </w:r>
      <w:r>
        <w:t>стан</w:t>
      </w:r>
      <w:r>
        <w:rPr>
          <w:w w:val="99"/>
        </w:rPr>
        <w:t xml:space="preserve"> </w:t>
      </w:r>
      <w:r>
        <w:t>суспільства в періоди великих політичних катаклізмів,</w:t>
      </w:r>
      <w:r>
        <w:rPr>
          <w:spacing w:val="8"/>
        </w:rPr>
        <w:t xml:space="preserve"> </w:t>
      </w:r>
      <w:r>
        <w:t>–</w:t>
      </w:r>
      <w:r>
        <w:rPr>
          <w:spacing w:val="14"/>
        </w:rPr>
        <w:t xml:space="preserve"> </w:t>
      </w:r>
      <w:r>
        <w:t>відбивається на медіа. Головною емоцією, що пронизує людину та</w:t>
      </w:r>
      <w:r>
        <w:rPr>
          <w:spacing w:val="54"/>
        </w:rPr>
        <w:t xml:space="preserve"> </w:t>
      </w:r>
      <w:r>
        <w:t>суспільство</w:t>
      </w:r>
      <w:r>
        <w:rPr>
          <w:spacing w:val="17"/>
        </w:rPr>
        <w:t xml:space="preserve"> </w:t>
      </w:r>
      <w:r>
        <w:t>під час переворотів, є страх (болю, втрати, насильства) [</w:t>
      </w:r>
      <w:r>
        <w:rPr>
          <w:rFonts w:cs="Times New Roman"/>
        </w:rPr>
        <w:t>2]</w:t>
      </w:r>
      <w:r>
        <w:t>.</w:t>
      </w:r>
      <w:r>
        <w:rPr>
          <w:spacing w:val="30"/>
        </w:rPr>
        <w:t xml:space="preserve"> </w:t>
      </w:r>
      <w:r>
        <w:t>В</w:t>
      </w:r>
      <w:r>
        <w:rPr>
          <w:spacing w:val="12"/>
        </w:rPr>
        <w:t xml:space="preserve"> </w:t>
      </w:r>
      <w:r>
        <w:t>період революцій у суспільстві зазвичай спостерігається</w:t>
      </w:r>
      <w:r>
        <w:rPr>
          <w:spacing w:val="74"/>
        </w:rPr>
        <w:t xml:space="preserve"> </w:t>
      </w:r>
      <w:r>
        <w:t>значне</w:t>
      </w:r>
      <w:r>
        <w:rPr>
          <w:spacing w:val="73"/>
        </w:rPr>
        <w:t xml:space="preserve"> </w:t>
      </w:r>
      <w:r>
        <w:t>зниження</w:t>
      </w:r>
      <w:r>
        <w:rPr>
          <w:w w:val="99"/>
        </w:rPr>
        <w:t xml:space="preserve"> </w:t>
      </w:r>
      <w:r>
        <w:t>розумових потуг, з одного боку, і переможне</w:t>
      </w:r>
      <w:r>
        <w:rPr>
          <w:spacing w:val="46"/>
        </w:rPr>
        <w:t xml:space="preserve"> </w:t>
      </w:r>
      <w:r>
        <w:t>пробудження</w:t>
      </w:r>
      <w:r>
        <w:rPr>
          <w:spacing w:val="6"/>
        </w:rPr>
        <w:t xml:space="preserve"> </w:t>
      </w:r>
      <w:r>
        <w:t>первісних, суто тваринних інстинктів – з іншого [3]. Інформаційні потреби</w:t>
      </w:r>
      <w:r>
        <w:rPr>
          <w:spacing w:val="14"/>
        </w:rPr>
        <w:t xml:space="preserve"> </w:t>
      </w:r>
      <w:r>
        <w:t>в</w:t>
      </w:r>
      <w:r>
        <w:rPr>
          <w:spacing w:val="9"/>
        </w:rPr>
        <w:t xml:space="preserve"> </w:t>
      </w:r>
      <w:r>
        <w:t>цей</w:t>
      </w:r>
      <w:r>
        <w:rPr>
          <w:w w:val="99"/>
        </w:rPr>
        <w:t xml:space="preserve"> </w:t>
      </w:r>
      <w:r>
        <w:t>час стають на рівень базових потреб, що</w:t>
      </w:r>
      <w:r>
        <w:rPr>
          <w:spacing w:val="41"/>
        </w:rPr>
        <w:t xml:space="preserve"> </w:t>
      </w:r>
      <w:r>
        <w:t>забезпечують</w:t>
      </w:r>
      <w:r>
        <w:rPr>
          <w:spacing w:val="59"/>
        </w:rPr>
        <w:t xml:space="preserve"> </w:t>
      </w:r>
      <w:r>
        <w:t>виживання.</w:t>
      </w:r>
      <w:r>
        <w:rPr>
          <w:w w:val="99"/>
        </w:rPr>
        <w:t xml:space="preserve"> </w:t>
      </w:r>
      <w:r>
        <w:t>Людина</w:t>
      </w:r>
      <w:r>
        <w:tab/>
        <w:t>в</w:t>
      </w:r>
      <w:r>
        <w:tab/>
        <w:t>своїй</w:t>
      </w:r>
      <w:r>
        <w:tab/>
        <w:t xml:space="preserve">поінформованості   </w:t>
      </w:r>
      <w:r>
        <w:rPr>
          <w:spacing w:val="65"/>
        </w:rPr>
        <w:t xml:space="preserve"> </w:t>
      </w:r>
      <w:r>
        <w:t>вбачає</w:t>
      </w:r>
      <w:r>
        <w:tab/>
        <w:t>порятунок,</w:t>
      </w:r>
      <w:r>
        <w:tab/>
      </w:r>
      <w:r>
        <w:rPr>
          <w:spacing w:val="-1"/>
        </w:rPr>
        <w:t xml:space="preserve">інформація </w:t>
      </w:r>
      <w:r>
        <w:t>повинна зменшити кількість «невідомого», що є основою</w:t>
      </w:r>
      <w:r>
        <w:rPr>
          <w:spacing w:val="-18"/>
        </w:rPr>
        <w:t xml:space="preserve"> </w:t>
      </w:r>
      <w:r>
        <w:t>всіх</w:t>
      </w:r>
      <w:r>
        <w:rPr>
          <w:spacing w:val="-2"/>
        </w:rPr>
        <w:t xml:space="preserve"> </w:t>
      </w:r>
      <w:r>
        <w:t>страхів. У статті «Вітаю, ви вбиті» соціальний</w:t>
      </w:r>
      <w:r>
        <w:rPr>
          <w:spacing w:val="36"/>
        </w:rPr>
        <w:t xml:space="preserve"> </w:t>
      </w:r>
      <w:r>
        <w:t>психолог О.</w:t>
      </w:r>
      <w:r>
        <w:rPr>
          <w:spacing w:val="50"/>
        </w:rPr>
        <w:t xml:space="preserve"> </w:t>
      </w:r>
      <w:r>
        <w:t>Покальчук стверджує, що факт війни вимагає від людини змінити</w:t>
      </w:r>
      <w:r>
        <w:rPr>
          <w:spacing w:val="-25"/>
        </w:rPr>
        <w:t xml:space="preserve"> </w:t>
      </w:r>
      <w:r>
        <w:t>своє</w:t>
      </w:r>
      <w:r>
        <w:rPr>
          <w:spacing w:val="52"/>
        </w:rPr>
        <w:t xml:space="preserve"> </w:t>
      </w:r>
      <w:r>
        <w:t>життя. Якщо ж людина живе як раніше</w:t>
      </w:r>
      <w:r>
        <w:rPr>
          <w:rFonts w:cs="Times New Roman"/>
        </w:rPr>
        <w:t xml:space="preserve">, </w:t>
      </w:r>
      <w:r>
        <w:t>у неї виникає</w:t>
      </w:r>
      <w:r>
        <w:rPr>
          <w:spacing w:val="23"/>
        </w:rPr>
        <w:t xml:space="preserve"> </w:t>
      </w:r>
      <w:r>
        <w:t>почуття</w:t>
      </w:r>
      <w:r>
        <w:rPr>
          <w:spacing w:val="1"/>
        </w:rPr>
        <w:t xml:space="preserve"> </w:t>
      </w:r>
      <w:r>
        <w:t>провини.</w:t>
      </w:r>
      <w:r>
        <w:rPr>
          <w:w w:val="99"/>
        </w:rPr>
        <w:t xml:space="preserve"> </w:t>
      </w:r>
      <w:r>
        <w:t>Ритуальні дії, зокрема допомога фронту,</w:t>
      </w:r>
      <w:r>
        <w:rPr>
          <w:spacing w:val="39"/>
        </w:rPr>
        <w:t xml:space="preserve"> </w:t>
      </w:r>
      <w:r>
        <w:t>волонтерська</w:t>
      </w:r>
      <w:r>
        <w:rPr>
          <w:spacing w:val="22"/>
        </w:rPr>
        <w:t xml:space="preserve"> </w:t>
      </w:r>
      <w:r>
        <w:t>діяльність, участь</w:t>
      </w:r>
      <w:r>
        <w:tab/>
        <w:t>у</w:t>
      </w:r>
      <w:r>
        <w:tab/>
        <w:t>мітингах,</w:t>
      </w:r>
      <w:r>
        <w:tab/>
        <w:t>навіть</w:t>
      </w:r>
      <w:r>
        <w:tab/>
        <w:t>простий</w:t>
      </w:r>
      <w:r>
        <w:tab/>
        <w:t>перегляд</w:t>
      </w:r>
      <w:r>
        <w:tab/>
        <w:t>теленовин</w:t>
      </w:r>
      <w:r>
        <w:tab/>
        <w:t xml:space="preserve">та співпереживання полегшують ці симптоми </w:t>
      </w:r>
      <w:r>
        <w:rPr>
          <w:rFonts w:cs="Times New Roman"/>
        </w:rPr>
        <w:t xml:space="preserve">[8]. </w:t>
      </w:r>
      <w:r>
        <w:t>Отже, людина</w:t>
      </w:r>
      <w:r>
        <w:rPr>
          <w:spacing w:val="-29"/>
        </w:rPr>
        <w:t xml:space="preserve"> </w:t>
      </w:r>
      <w:r>
        <w:t>відчуває</w:t>
      </w:r>
    </w:p>
    <w:p w:rsidR="00D05F88" w:rsidRDefault="00D05F88" w:rsidP="00D05F88">
      <w:pPr>
        <w:pStyle w:val="a3"/>
        <w:spacing w:before="3"/>
        <w:ind w:right="120" w:firstLine="0"/>
      </w:pPr>
      <w:r>
        <w:t>психологічну потребу в інформації про події, що</w:t>
      </w:r>
      <w:r>
        <w:rPr>
          <w:spacing w:val="-18"/>
        </w:rPr>
        <w:t xml:space="preserve"> </w:t>
      </w:r>
      <w:r>
        <w:t>відбуваються.</w:t>
      </w:r>
    </w:p>
    <w:p w:rsidR="00D05F88" w:rsidRDefault="00D05F88" w:rsidP="00D05F88">
      <w:pPr>
        <w:pStyle w:val="a3"/>
        <w:spacing w:before="68" w:line="288" w:lineRule="auto"/>
        <w:ind w:right="138"/>
        <w:jc w:val="both"/>
      </w:pPr>
      <w:r>
        <w:t>Нестабільність у суспільстві сприяє вищому ступеню заполітизованості — політичні події й процеси стають предметом уваги різних вікових груп і верств населення, які за умов стабільного розвитку проблемами політики не</w:t>
      </w:r>
      <w:r>
        <w:rPr>
          <w:spacing w:val="-19"/>
        </w:rPr>
        <w:t xml:space="preserve"> </w:t>
      </w:r>
      <w:r>
        <w:t>переймаються.</w:t>
      </w:r>
    </w:p>
    <w:p w:rsidR="00D05F88" w:rsidRDefault="00D05F88" w:rsidP="00D05F88">
      <w:pPr>
        <w:pStyle w:val="a3"/>
        <w:spacing w:line="288" w:lineRule="auto"/>
        <w:ind w:right="132"/>
        <w:jc w:val="both"/>
        <w:rPr>
          <w:rFonts w:cs="Times New Roman"/>
        </w:rPr>
      </w:pPr>
      <w:r>
        <w:t>Ці процеси були описані С. Бол-Рокешом та М. де Флером, які є авторами теорії «медійної залежності». Дослідники стверджують, що чим більше індивід чи населення покладаються на ЗМІ у потребі мати певні</w:t>
      </w:r>
      <w:r>
        <w:rPr>
          <w:spacing w:val="-9"/>
        </w:rPr>
        <w:t xml:space="preserve"> </w:t>
      </w:r>
      <w:r>
        <w:t>відповіді</w:t>
      </w:r>
      <w:r>
        <w:rPr>
          <w:spacing w:val="-9"/>
        </w:rPr>
        <w:t xml:space="preserve"> </w:t>
      </w:r>
      <w:r>
        <w:t>на</w:t>
      </w:r>
      <w:r>
        <w:rPr>
          <w:spacing w:val="-13"/>
        </w:rPr>
        <w:t xml:space="preserve"> </w:t>
      </w:r>
      <w:r>
        <w:t>свої</w:t>
      </w:r>
      <w:r>
        <w:rPr>
          <w:spacing w:val="-9"/>
        </w:rPr>
        <w:t xml:space="preserve"> </w:t>
      </w:r>
      <w:r>
        <w:t>питання,</w:t>
      </w:r>
      <w:r>
        <w:rPr>
          <w:spacing w:val="-10"/>
        </w:rPr>
        <w:t xml:space="preserve"> </w:t>
      </w:r>
      <w:r>
        <w:t>тим</w:t>
      </w:r>
      <w:r>
        <w:rPr>
          <w:spacing w:val="-9"/>
        </w:rPr>
        <w:t xml:space="preserve"> </w:t>
      </w:r>
      <w:r>
        <w:t>більшою</w:t>
      </w:r>
      <w:r>
        <w:rPr>
          <w:spacing w:val="-10"/>
        </w:rPr>
        <w:t xml:space="preserve"> </w:t>
      </w:r>
      <w:r>
        <w:t>є</w:t>
      </w:r>
      <w:r>
        <w:rPr>
          <w:spacing w:val="-9"/>
        </w:rPr>
        <w:t xml:space="preserve"> </w:t>
      </w:r>
      <w:r>
        <w:t>їхня</w:t>
      </w:r>
      <w:r>
        <w:rPr>
          <w:spacing w:val="-10"/>
        </w:rPr>
        <w:t xml:space="preserve"> </w:t>
      </w:r>
      <w:r>
        <w:t>залежність</w:t>
      </w:r>
      <w:r>
        <w:rPr>
          <w:spacing w:val="-4"/>
        </w:rPr>
        <w:t xml:space="preserve"> </w:t>
      </w:r>
      <w:r>
        <w:t>від</w:t>
      </w:r>
      <w:r>
        <w:rPr>
          <w:spacing w:val="-8"/>
        </w:rPr>
        <w:t xml:space="preserve"> </w:t>
      </w:r>
      <w:r>
        <w:t>них. Будь-яка не передбачувана зміна у соціальному оточенні, що тягне за собою переживання з приводу важливих для всіх справ, матиме внаслідок посилення цікавості до медій, яка лише збільшуватиме тривогу [4, 54; 9,</w:t>
      </w:r>
      <w:r>
        <w:rPr>
          <w:spacing w:val="-10"/>
        </w:rPr>
        <w:t xml:space="preserve"> </w:t>
      </w:r>
      <w:r>
        <w:t>3-21].</w:t>
      </w:r>
    </w:p>
    <w:p w:rsidR="00D05F88" w:rsidRDefault="00D05F88" w:rsidP="00D05F88">
      <w:pPr>
        <w:pStyle w:val="a3"/>
        <w:spacing w:line="288" w:lineRule="auto"/>
        <w:ind w:right="138"/>
        <w:jc w:val="both"/>
      </w:pPr>
      <w:r>
        <w:t xml:space="preserve">Споживач звертається до ЗМІ для задоволення таких інформаційних потреб: розуміння соціального світу (тобто  </w:t>
      </w:r>
      <w:r>
        <w:rPr>
          <w:spacing w:val="43"/>
        </w:rPr>
        <w:t xml:space="preserve"> </w:t>
      </w:r>
      <w:r>
        <w:t>поточних</w:t>
      </w:r>
    </w:p>
    <w:p w:rsidR="00D05F88" w:rsidRDefault="00D05F88" w:rsidP="00D05F88">
      <w:pPr>
        <w:spacing w:line="288" w:lineRule="auto"/>
        <w:jc w:val="both"/>
        <w:sectPr w:rsidR="00D05F88">
          <w:pgSz w:w="11910" w:h="16840"/>
          <w:pgMar w:top="660" w:right="1280" w:bottom="280" w:left="1280" w:header="720" w:footer="720" w:gutter="0"/>
          <w:cols w:space="720"/>
        </w:sectPr>
      </w:pPr>
    </w:p>
    <w:p w:rsidR="00D05F88" w:rsidRDefault="00D05F88" w:rsidP="00D05F88">
      <w:pPr>
        <w:spacing w:before="38"/>
        <w:ind w:left="138" w:right="133"/>
        <w:jc w:val="right"/>
        <w:rPr>
          <w:rFonts w:ascii="Calibri" w:eastAsia="Calibri" w:hAnsi="Calibri" w:cs="Calibri"/>
        </w:rPr>
      </w:pPr>
      <w:r>
        <w:rPr>
          <w:rFonts w:ascii="Calibri"/>
          <w:spacing w:val="-1"/>
        </w:rPr>
        <w:lastRenderedPageBreak/>
        <w:t>323</w:t>
      </w:r>
    </w:p>
    <w:p w:rsidR="00D05F88" w:rsidRDefault="00D05F88" w:rsidP="00D05F88">
      <w:pPr>
        <w:ind w:left="666" w:right="120"/>
        <w:rPr>
          <w:rFonts w:ascii="Calibri" w:eastAsia="Calibri" w:hAnsi="Calibri" w:cs="Calibri"/>
        </w:rPr>
      </w:pPr>
      <w:r>
        <w:rPr>
          <w:rFonts w:ascii="Calibri" w:hAnsi="Calibri"/>
        </w:rPr>
        <w:t>Актуальні питання документознавства та інформаційної діяльності: теорії та</w:t>
      </w:r>
      <w:r>
        <w:rPr>
          <w:rFonts w:ascii="Calibri" w:hAnsi="Calibri"/>
          <w:spacing w:val="-18"/>
        </w:rPr>
        <w:t xml:space="preserve"> </w:t>
      </w:r>
      <w:r>
        <w:rPr>
          <w:rFonts w:ascii="Calibri" w:hAnsi="Calibri"/>
        </w:rPr>
        <w:t>інновації</w:t>
      </w:r>
    </w:p>
    <w:p w:rsidR="00D05F88" w:rsidRDefault="00D05F88" w:rsidP="00D05F88">
      <w:pPr>
        <w:spacing w:before="5"/>
        <w:rPr>
          <w:rFonts w:ascii="Calibri" w:eastAsia="Calibri" w:hAnsi="Calibri" w:cs="Calibri"/>
          <w:sz w:val="16"/>
          <w:szCs w:val="16"/>
        </w:rPr>
      </w:pPr>
      <w:r w:rsidRPr="00991B99">
        <w:pict>
          <v:group id="_x0000_s1032" style="position:absolute;margin-left:69.5pt;margin-top:11.2pt;width:456.45pt;height:.1pt;z-index:251663360;mso-wrap-distance-left:0;mso-wrap-distance-right:0;mso-position-horizontal-relative:page" coordorigin="1390,224" coordsize="9129,2">
            <v:shape id="_x0000_s1033" style="position:absolute;left:1390;top:224;width:9129;height:2" coordorigin="1390,224" coordsize="9129,0" path="m1390,224r9129,e" filled="f" strokeweight=".48pt">
              <v:path arrowok="t"/>
            </v:shape>
            <w10:wrap type="topAndBottom" anchorx="page"/>
          </v:group>
        </w:pict>
      </w:r>
    </w:p>
    <w:p w:rsidR="00D05F88" w:rsidRDefault="00D05F88" w:rsidP="00D05F88">
      <w:pPr>
        <w:spacing w:before="11"/>
        <w:rPr>
          <w:rFonts w:ascii="Calibri" w:eastAsia="Calibri" w:hAnsi="Calibri" w:cs="Calibri"/>
          <w:sz w:val="13"/>
          <w:szCs w:val="13"/>
        </w:rPr>
      </w:pPr>
    </w:p>
    <w:p w:rsidR="00D05F88" w:rsidRDefault="00D05F88" w:rsidP="00D05F88">
      <w:pPr>
        <w:pStyle w:val="a3"/>
        <w:spacing w:before="61" w:line="288" w:lineRule="auto"/>
        <w:ind w:right="135" w:firstLine="0"/>
        <w:jc w:val="both"/>
      </w:pPr>
      <w:r>
        <w:t>подій), відповідність соціальним нормам (знати тенденції, пануючі уявлення), необхідність у фантастичній втечі (від англ. fantasy-escape) від соціальної</w:t>
      </w:r>
      <w:r>
        <w:rPr>
          <w:spacing w:val="-8"/>
        </w:rPr>
        <w:t xml:space="preserve"> </w:t>
      </w:r>
      <w:r>
        <w:t>реальності.</w:t>
      </w:r>
    </w:p>
    <w:p w:rsidR="00D05F88" w:rsidRDefault="00D05F88" w:rsidP="00D05F88">
      <w:pPr>
        <w:pStyle w:val="a3"/>
        <w:spacing w:line="288" w:lineRule="auto"/>
        <w:ind w:right="131"/>
        <w:jc w:val="both"/>
      </w:pPr>
      <w:r>
        <w:t>Під час масштабних соціальних криз, таких, як війна, потреба фантастичної втечі різко зростає, що збільшує залежність від медіа</w:t>
      </w:r>
      <w:r>
        <w:rPr>
          <w:rFonts w:cs="Times New Roman"/>
        </w:rPr>
        <w:t xml:space="preserve">- </w:t>
      </w:r>
      <w:r>
        <w:t xml:space="preserve">системи, як джерела розваги </w:t>
      </w:r>
      <w:r>
        <w:rPr>
          <w:rFonts w:cs="Times New Roman"/>
        </w:rPr>
        <w:t>[9, 19]</w:t>
      </w:r>
      <w:r>
        <w:t>. Це може бути викликане перенасиченням людини інформацією, внаслідок активного пошуку інформації в мережі, перегляду телевізійних програм тощо. У такий спосіб виникає ілюзорне відчуття контролю та причетності до важливих</w:t>
      </w:r>
      <w:r>
        <w:rPr>
          <w:spacing w:val="-6"/>
        </w:rPr>
        <w:t xml:space="preserve"> </w:t>
      </w:r>
      <w:r>
        <w:t>подій.</w:t>
      </w:r>
      <w:r>
        <w:rPr>
          <w:spacing w:val="-8"/>
        </w:rPr>
        <w:t xml:space="preserve"> </w:t>
      </w:r>
      <w:r>
        <w:t>Однак</w:t>
      </w:r>
      <w:r>
        <w:rPr>
          <w:spacing w:val="-8"/>
        </w:rPr>
        <w:t xml:space="preserve"> </w:t>
      </w:r>
      <w:r>
        <w:t>рано</w:t>
      </w:r>
      <w:r>
        <w:rPr>
          <w:spacing w:val="-7"/>
        </w:rPr>
        <w:t xml:space="preserve"> </w:t>
      </w:r>
      <w:r>
        <w:t>чи</w:t>
      </w:r>
      <w:r>
        <w:rPr>
          <w:spacing w:val="-7"/>
        </w:rPr>
        <w:t xml:space="preserve"> </w:t>
      </w:r>
      <w:r>
        <w:t>пізно</w:t>
      </w:r>
      <w:r>
        <w:rPr>
          <w:spacing w:val="-9"/>
        </w:rPr>
        <w:t xml:space="preserve"> </w:t>
      </w:r>
      <w:r>
        <w:t>виникає</w:t>
      </w:r>
      <w:r>
        <w:rPr>
          <w:spacing w:val="-7"/>
        </w:rPr>
        <w:t xml:space="preserve"> </w:t>
      </w:r>
      <w:r>
        <w:t>зворотний</w:t>
      </w:r>
      <w:r>
        <w:rPr>
          <w:spacing w:val="-9"/>
        </w:rPr>
        <w:t xml:space="preserve"> </w:t>
      </w:r>
      <w:r>
        <w:t>ефект</w:t>
      </w:r>
      <w:r>
        <w:rPr>
          <w:spacing w:val="-2"/>
        </w:rPr>
        <w:t xml:space="preserve"> </w:t>
      </w:r>
      <w:r>
        <w:t>–</w:t>
      </w:r>
      <w:r>
        <w:rPr>
          <w:spacing w:val="-7"/>
        </w:rPr>
        <w:t xml:space="preserve"> </w:t>
      </w:r>
      <w:r>
        <w:t xml:space="preserve">огида до новин і бажання дистанціюватись від них </w:t>
      </w:r>
      <w:r>
        <w:rPr>
          <w:rFonts w:cs="Times New Roman"/>
        </w:rPr>
        <w:t xml:space="preserve">. </w:t>
      </w:r>
      <w:r>
        <w:t>Проте це лише змінює тематику інформаційних інтересів та інформаційних запитів, але не звільняє людину від потреби у</w:t>
      </w:r>
      <w:r>
        <w:rPr>
          <w:spacing w:val="-10"/>
        </w:rPr>
        <w:t xml:space="preserve"> </w:t>
      </w:r>
      <w:r>
        <w:t>ЗМІ.</w:t>
      </w:r>
    </w:p>
    <w:p w:rsidR="00D05F88" w:rsidRDefault="00D05F88" w:rsidP="00D05F88">
      <w:pPr>
        <w:pStyle w:val="a3"/>
        <w:spacing w:before="3" w:line="288" w:lineRule="auto"/>
        <w:ind w:right="140"/>
        <w:jc w:val="both"/>
        <w:rPr>
          <w:rFonts w:cs="Times New Roman"/>
        </w:rPr>
      </w:pPr>
      <w:r>
        <w:t>Можна відзначити, що в різні періоди розвитку надзвичайної ситуації потреби в інформації також змінюються. На перших етапах загострення ситуації людина потребує короткої, оперативної, точної інформації. З часом все більшим попитом користуються складні аналітичні жанри, що дають оцінку, роблять прогнози, аналізують ситуацію з різних точок зору тощо</w:t>
      </w:r>
      <w:r>
        <w:rPr>
          <w:spacing w:val="-10"/>
        </w:rPr>
        <w:t xml:space="preserve"> </w:t>
      </w:r>
      <w:r>
        <w:t>[5].</w:t>
      </w:r>
    </w:p>
    <w:p w:rsidR="00D05F88" w:rsidRDefault="00D05F88" w:rsidP="00D05F88">
      <w:pPr>
        <w:pStyle w:val="a3"/>
        <w:spacing w:before="3" w:line="288" w:lineRule="auto"/>
        <w:ind w:right="132"/>
        <w:jc w:val="both"/>
      </w:pPr>
      <w:r>
        <w:t xml:space="preserve">У своєму дослідженні (експертному опитуванні) О. Бервенова показала, які функції ЗМІ переважають на різних етапах надзвичайної ситуації. Так до НС функції засобу масової інформації повинні бути розподілені наступним чином: просвітницька 82%, інформаційна 30%, пропагандистська 19%, психотерапевтична 6%. Під час НС </w:t>
      </w:r>
      <w:r>
        <w:rPr>
          <w:rFonts w:cs="Times New Roman"/>
        </w:rPr>
        <w:t xml:space="preserve">- </w:t>
      </w:r>
      <w:r>
        <w:t xml:space="preserve">інформаційна 84%, психотерапевтична 23%, просвітницька 9%, пропагандистська 6%. Та після НС </w:t>
      </w:r>
      <w:r>
        <w:rPr>
          <w:rFonts w:cs="Times New Roman"/>
        </w:rPr>
        <w:t xml:space="preserve">- </w:t>
      </w:r>
      <w:r>
        <w:t xml:space="preserve">психотерапевтична 68,5%, пропагандистська </w:t>
      </w:r>
      <w:r>
        <w:rPr>
          <w:rFonts w:cs="Times New Roman"/>
        </w:rPr>
        <w:t xml:space="preserve">- 32,6%, 18% - </w:t>
      </w:r>
      <w:r>
        <w:t xml:space="preserve">інформаційна, просвітницька </w:t>
      </w:r>
      <w:r>
        <w:rPr>
          <w:rFonts w:cs="Times New Roman"/>
        </w:rPr>
        <w:t xml:space="preserve">- 15,7% </w:t>
      </w:r>
      <w:r>
        <w:t>[1, 26]. Результати певною мірою відображають потреби споживачів: до НС людям важливо роз’яснити ситуацію, під час НС людина чекає коротких інформативних, повідомлень, після НС населення шукає заспокоєння, та відповіді на питання «як жити далі?» від</w:t>
      </w:r>
      <w:r>
        <w:rPr>
          <w:spacing w:val="-15"/>
        </w:rPr>
        <w:t xml:space="preserve"> </w:t>
      </w:r>
      <w:r>
        <w:t>ЗМІ.</w:t>
      </w:r>
    </w:p>
    <w:p w:rsidR="00D05F88" w:rsidRDefault="00D05F88" w:rsidP="00D05F88">
      <w:pPr>
        <w:pStyle w:val="a3"/>
        <w:spacing w:before="3" w:line="288" w:lineRule="auto"/>
        <w:ind w:right="138"/>
        <w:jc w:val="both"/>
      </w:pPr>
      <w:r>
        <w:t xml:space="preserve">Отже, підсумовуючи зазначене вище, акцентуємо увагу на таких висновках: у період нестабільності різко зростає заполітизованість </w:t>
      </w:r>
      <w:r>
        <w:rPr>
          <w:spacing w:val="62"/>
        </w:rPr>
        <w:t xml:space="preserve"> </w:t>
      </w:r>
      <w:r>
        <w:t>та</w:t>
      </w:r>
    </w:p>
    <w:p w:rsidR="00D05F88" w:rsidRDefault="00D05F88" w:rsidP="00D05F88">
      <w:pPr>
        <w:spacing w:line="288" w:lineRule="auto"/>
        <w:jc w:val="both"/>
        <w:sectPr w:rsidR="00D05F88">
          <w:pgSz w:w="11910" w:h="16840"/>
          <w:pgMar w:top="660" w:right="1280" w:bottom="280" w:left="1280" w:header="720" w:footer="720" w:gutter="0"/>
          <w:cols w:space="720"/>
        </w:sectPr>
      </w:pPr>
    </w:p>
    <w:p w:rsidR="00D05F88" w:rsidRDefault="00D05F88" w:rsidP="00D05F88">
      <w:pPr>
        <w:spacing w:before="38"/>
        <w:ind w:left="138" w:right="120"/>
        <w:rPr>
          <w:rFonts w:ascii="Calibri" w:eastAsia="Calibri" w:hAnsi="Calibri" w:cs="Calibri"/>
        </w:rPr>
      </w:pPr>
      <w:r>
        <w:rPr>
          <w:rFonts w:ascii="Calibri"/>
        </w:rPr>
        <w:lastRenderedPageBreak/>
        <w:t>324</w:t>
      </w:r>
    </w:p>
    <w:p w:rsidR="00D05F88" w:rsidRDefault="00D05F88" w:rsidP="00D05F88">
      <w:pPr>
        <w:spacing w:before="1"/>
        <w:ind w:left="2296" w:right="120"/>
        <w:rPr>
          <w:rFonts w:ascii="Arial" w:eastAsia="Arial" w:hAnsi="Arial" w:cs="Arial"/>
        </w:rPr>
      </w:pPr>
      <w:r>
        <w:rPr>
          <w:rFonts w:ascii="Arial" w:hAnsi="Arial"/>
          <w:w w:val="80"/>
        </w:rPr>
        <w:t>Матеріали  Міжнародної  науково-практичної</w:t>
      </w:r>
      <w:r>
        <w:rPr>
          <w:rFonts w:ascii="Arial" w:hAnsi="Arial"/>
          <w:spacing w:val="6"/>
          <w:w w:val="80"/>
        </w:rPr>
        <w:t xml:space="preserve"> </w:t>
      </w:r>
      <w:r>
        <w:rPr>
          <w:rFonts w:ascii="Arial" w:hAnsi="Arial"/>
          <w:w w:val="80"/>
        </w:rPr>
        <w:t>конференції</w:t>
      </w:r>
    </w:p>
    <w:p w:rsidR="00D05F88" w:rsidRDefault="00D05F88" w:rsidP="00D05F88">
      <w:pPr>
        <w:spacing w:before="2"/>
        <w:rPr>
          <w:rFonts w:ascii="Arial" w:eastAsia="Arial" w:hAnsi="Arial" w:cs="Arial"/>
          <w:sz w:val="16"/>
          <w:szCs w:val="16"/>
        </w:rPr>
      </w:pPr>
      <w:r w:rsidRPr="00991B99">
        <w:pict>
          <v:group id="_x0000_s1034" style="position:absolute;margin-left:69.5pt;margin-top:10.5pt;width:456.45pt;height:.1pt;z-index:251664384;mso-wrap-distance-left:0;mso-wrap-distance-right:0;mso-position-horizontal-relative:page" coordorigin="1390,210" coordsize="9129,2">
            <v:shape id="_x0000_s1035" style="position:absolute;left:1390;top:210;width:9129;height:2" coordorigin="1390,210" coordsize="9129,0" path="m1390,210r9129,e" filled="f" strokeweight=".48pt">
              <v:path arrowok="t"/>
            </v:shape>
            <w10:wrap type="topAndBottom" anchorx="page"/>
          </v:group>
        </w:pict>
      </w:r>
    </w:p>
    <w:p w:rsidR="00D05F88" w:rsidRDefault="00D05F88" w:rsidP="00D05F88">
      <w:pPr>
        <w:spacing w:before="9"/>
        <w:rPr>
          <w:rFonts w:ascii="Arial" w:eastAsia="Arial" w:hAnsi="Arial" w:cs="Arial"/>
          <w:sz w:val="14"/>
          <w:szCs w:val="14"/>
        </w:rPr>
      </w:pPr>
    </w:p>
    <w:p w:rsidR="00D05F88" w:rsidRDefault="00D05F88" w:rsidP="00D05F88">
      <w:pPr>
        <w:pStyle w:val="a3"/>
        <w:spacing w:before="61" w:line="288" w:lineRule="auto"/>
        <w:ind w:right="136" w:firstLine="0"/>
        <w:jc w:val="both"/>
      </w:pPr>
      <w:r>
        <w:t>залежність суспільства від засобів масової інформації; підвищена потреба в інформації ґрунтується на психологічних чинниках таких як страх та відчуття причетності до подій; інформаційні потреби у</w:t>
      </w:r>
      <w:r>
        <w:rPr>
          <w:spacing w:val="-32"/>
        </w:rPr>
        <w:t xml:space="preserve"> </w:t>
      </w:r>
      <w:r>
        <w:t>період соціальної нестабільності є динамічними та змінюються відповідно до етапу розвитку подій; увагу аудиторії привертають ті ЗМІ, які асоціюються з рупорами основних суб’єктів політичного конфлікту</w:t>
      </w:r>
      <w:r>
        <w:rPr>
          <w:spacing w:val="-53"/>
        </w:rPr>
        <w:t xml:space="preserve"> </w:t>
      </w:r>
      <w:r>
        <w:t>чи кризи.</w:t>
      </w:r>
    </w:p>
    <w:p w:rsidR="00D05F88" w:rsidRDefault="00D05F88" w:rsidP="00D05F88">
      <w:pPr>
        <w:spacing w:line="300" w:lineRule="exact"/>
        <w:ind w:left="133" w:right="130"/>
        <w:jc w:val="center"/>
        <w:rPr>
          <w:rFonts w:ascii="Times New Roman" w:eastAsia="Times New Roman" w:hAnsi="Times New Roman" w:cs="Times New Roman"/>
          <w:sz w:val="28"/>
          <w:szCs w:val="28"/>
        </w:rPr>
      </w:pPr>
      <w:r>
        <w:rPr>
          <w:rFonts w:ascii="Times New Roman" w:hAnsi="Times New Roman"/>
          <w:b/>
          <w:sz w:val="28"/>
        </w:rPr>
        <w:t>Література:</w:t>
      </w:r>
    </w:p>
    <w:p w:rsidR="00D05F88" w:rsidRDefault="00D05F88" w:rsidP="00D05F88">
      <w:pPr>
        <w:pStyle w:val="a5"/>
        <w:numPr>
          <w:ilvl w:val="0"/>
          <w:numId w:val="1"/>
        </w:numPr>
        <w:tabs>
          <w:tab w:val="left" w:pos="567"/>
        </w:tabs>
        <w:spacing w:before="7" w:line="223" w:lineRule="auto"/>
        <w:ind w:right="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Бервенова, О. Средства массовой коммуникации в чрезвычайных ситуациях [Текст]/О. Бервенова // Гражданская защита. – 2007. – N2. – С.25-27.</w:t>
      </w:r>
    </w:p>
    <w:p w:rsidR="00D05F88" w:rsidRDefault="00D05F88" w:rsidP="00D05F88">
      <w:pPr>
        <w:pStyle w:val="a5"/>
        <w:numPr>
          <w:ilvl w:val="0"/>
          <w:numId w:val="1"/>
        </w:numPr>
        <w:tabs>
          <w:tab w:val="left" w:pos="567"/>
        </w:tabs>
        <w:spacing w:before="3" w:line="300" w:lineRule="exact"/>
        <w:ind w:right="1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Довженко, О. Що війна робить із медіа, що медіа роблять із нами [Електронний ресурс] / О. Довженко // Медіакритика. – Режим доступу: </w:t>
      </w:r>
      <w:hyperlink r:id="rId5">
        <w:r>
          <w:rPr>
            <w:rFonts w:ascii="Times New Roman" w:eastAsia="Times New Roman" w:hAnsi="Times New Roman" w:cs="Times New Roman"/>
            <w:sz w:val="28"/>
            <w:szCs w:val="28"/>
          </w:rPr>
          <w:t>http://www.mediakrytyka.info/ohlyady-analityka/scho-viyna-robyt-iz-</w:t>
        </w:r>
      </w:hyperlink>
      <w:r>
        <w:rPr>
          <w:rFonts w:ascii="Times New Roman" w:eastAsia="Times New Roman" w:hAnsi="Times New Roman" w:cs="Times New Roman"/>
          <w:sz w:val="28"/>
          <w:szCs w:val="28"/>
        </w:rPr>
        <w:t xml:space="preserve"> media-scho-media-roblyat-iz-namy.html.  –  Дата доступу:</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09.03.15.</w:t>
      </w:r>
    </w:p>
    <w:p w:rsidR="00D05F88" w:rsidRPr="00D05F88" w:rsidRDefault="00D05F88" w:rsidP="00D05F88">
      <w:pPr>
        <w:pStyle w:val="a5"/>
        <w:numPr>
          <w:ilvl w:val="0"/>
          <w:numId w:val="1"/>
        </w:numPr>
        <w:tabs>
          <w:tab w:val="left" w:pos="567"/>
        </w:tabs>
        <w:spacing w:line="300" w:lineRule="exact"/>
        <w:ind w:right="132"/>
        <w:jc w:val="both"/>
        <w:rPr>
          <w:rFonts w:ascii="Times New Roman" w:eastAsia="Times New Roman" w:hAnsi="Times New Roman" w:cs="Times New Roman"/>
          <w:sz w:val="28"/>
          <w:szCs w:val="28"/>
          <w:lang w:val="ru-RU"/>
        </w:rPr>
      </w:pPr>
      <w:r w:rsidRPr="00D05F88">
        <w:rPr>
          <w:rFonts w:ascii="Times New Roman" w:eastAsia="Times New Roman" w:hAnsi="Times New Roman" w:cs="Times New Roman"/>
          <w:sz w:val="28"/>
          <w:szCs w:val="28"/>
          <w:lang w:val="ru-RU"/>
        </w:rPr>
        <w:t xml:space="preserve">Кабанес, О., Насс, Л. Революційний невроз. Інстинкти натовпу [Електронний ресурс] /О. Кабанес, Л. Насс </w:t>
      </w:r>
      <w:r w:rsidRPr="00D05F88">
        <w:rPr>
          <w:rFonts w:ascii="Times New Roman" w:eastAsia="Times New Roman" w:hAnsi="Times New Roman" w:cs="Times New Roman"/>
          <w:spacing w:val="4"/>
          <w:sz w:val="28"/>
          <w:szCs w:val="28"/>
          <w:lang w:val="ru-RU"/>
        </w:rPr>
        <w:t xml:space="preserve">// </w:t>
      </w:r>
      <w:r w:rsidRPr="00D05F88">
        <w:rPr>
          <w:rFonts w:ascii="Times New Roman" w:eastAsia="Times New Roman" w:hAnsi="Times New Roman" w:cs="Times New Roman"/>
          <w:sz w:val="28"/>
          <w:szCs w:val="28"/>
          <w:lang w:val="ru-RU"/>
        </w:rPr>
        <w:t xml:space="preserve">Незалежний культурологічний часопис «Ї». – Режим доступу: </w:t>
      </w:r>
      <w:hyperlink r:id="rId6">
        <w:r>
          <w:rPr>
            <w:rFonts w:ascii="Times New Roman" w:eastAsia="Times New Roman" w:hAnsi="Times New Roman" w:cs="Times New Roman"/>
            <w:sz w:val="28"/>
            <w:szCs w:val="28"/>
          </w:rPr>
          <w:t>http</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www</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ji</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lviv</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ua</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n</w:t>
        </w:r>
        <w:r w:rsidRPr="00D05F88">
          <w:rPr>
            <w:rFonts w:ascii="Times New Roman" w:eastAsia="Times New Roman" w:hAnsi="Times New Roman" w:cs="Times New Roman"/>
            <w:sz w:val="28"/>
            <w:szCs w:val="28"/>
            <w:lang w:val="ru-RU"/>
          </w:rPr>
          <w:t>37</w:t>
        </w:r>
        <w:r>
          <w:rPr>
            <w:rFonts w:ascii="Times New Roman" w:eastAsia="Times New Roman" w:hAnsi="Times New Roman" w:cs="Times New Roman"/>
            <w:sz w:val="28"/>
            <w:szCs w:val="28"/>
          </w:rPr>
          <w:t>texts</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cabanes</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nass</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htm</w:t>
        </w:r>
        <w:r w:rsidRPr="00D05F88">
          <w:rPr>
            <w:rFonts w:ascii="Times New Roman" w:eastAsia="Times New Roman" w:hAnsi="Times New Roman" w:cs="Times New Roman"/>
            <w:sz w:val="28"/>
            <w:szCs w:val="28"/>
            <w:lang w:val="ru-RU"/>
          </w:rPr>
          <w:t>.-</w:t>
        </w:r>
      </w:hyperlink>
      <w:r w:rsidRPr="00D05F88">
        <w:rPr>
          <w:rFonts w:ascii="Times New Roman" w:eastAsia="Times New Roman" w:hAnsi="Times New Roman" w:cs="Times New Roman"/>
          <w:sz w:val="28"/>
          <w:szCs w:val="28"/>
          <w:lang w:val="ru-RU"/>
        </w:rPr>
        <w:t xml:space="preserve"> Дата доступу:</w:t>
      </w:r>
      <w:r w:rsidRPr="00D05F88">
        <w:rPr>
          <w:rFonts w:ascii="Times New Roman" w:eastAsia="Times New Roman" w:hAnsi="Times New Roman" w:cs="Times New Roman"/>
          <w:spacing w:val="-36"/>
          <w:sz w:val="28"/>
          <w:szCs w:val="28"/>
          <w:lang w:val="ru-RU"/>
        </w:rPr>
        <w:t xml:space="preserve"> </w:t>
      </w:r>
      <w:r w:rsidRPr="00D05F88">
        <w:rPr>
          <w:rFonts w:ascii="Times New Roman" w:eastAsia="Times New Roman" w:hAnsi="Times New Roman" w:cs="Times New Roman"/>
          <w:sz w:val="28"/>
          <w:szCs w:val="28"/>
          <w:lang w:val="ru-RU"/>
        </w:rPr>
        <w:t>09.03.15.</w:t>
      </w:r>
    </w:p>
    <w:p w:rsidR="00D05F88" w:rsidRPr="00D05F88" w:rsidRDefault="00D05F88" w:rsidP="00D05F88">
      <w:pPr>
        <w:pStyle w:val="a5"/>
        <w:numPr>
          <w:ilvl w:val="0"/>
          <w:numId w:val="1"/>
        </w:numPr>
        <w:tabs>
          <w:tab w:val="left" w:pos="567"/>
        </w:tabs>
        <w:spacing w:line="223" w:lineRule="auto"/>
        <w:ind w:right="134"/>
        <w:jc w:val="both"/>
        <w:rPr>
          <w:rFonts w:ascii="Times New Roman" w:eastAsia="Times New Roman" w:hAnsi="Times New Roman" w:cs="Times New Roman"/>
          <w:sz w:val="28"/>
          <w:szCs w:val="28"/>
          <w:lang w:val="ru-RU"/>
        </w:rPr>
      </w:pPr>
      <w:r w:rsidRPr="00D05F88">
        <w:rPr>
          <w:rFonts w:ascii="Times New Roman" w:eastAsia="Times New Roman" w:hAnsi="Times New Roman" w:cs="Times New Roman"/>
          <w:sz w:val="28"/>
          <w:szCs w:val="28"/>
          <w:lang w:val="ru-RU"/>
        </w:rPr>
        <w:t>Квіт,</w:t>
      </w:r>
      <w:r w:rsidRPr="00D05F88">
        <w:rPr>
          <w:rFonts w:ascii="Times New Roman" w:eastAsia="Times New Roman" w:hAnsi="Times New Roman" w:cs="Times New Roman"/>
          <w:spacing w:val="-19"/>
          <w:sz w:val="28"/>
          <w:szCs w:val="28"/>
          <w:lang w:val="ru-RU"/>
        </w:rPr>
        <w:t xml:space="preserve"> </w:t>
      </w:r>
      <w:r w:rsidRPr="00D05F88">
        <w:rPr>
          <w:rFonts w:ascii="Times New Roman" w:eastAsia="Times New Roman" w:hAnsi="Times New Roman" w:cs="Times New Roman"/>
          <w:sz w:val="28"/>
          <w:szCs w:val="28"/>
          <w:lang w:val="ru-RU"/>
        </w:rPr>
        <w:t>С.</w:t>
      </w:r>
      <w:r w:rsidRPr="00D05F88">
        <w:rPr>
          <w:rFonts w:ascii="Times New Roman" w:eastAsia="Times New Roman" w:hAnsi="Times New Roman" w:cs="Times New Roman"/>
          <w:spacing w:val="-19"/>
          <w:sz w:val="28"/>
          <w:szCs w:val="28"/>
          <w:lang w:val="ru-RU"/>
        </w:rPr>
        <w:t xml:space="preserve"> </w:t>
      </w:r>
      <w:r w:rsidRPr="00D05F88">
        <w:rPr>
          <w:rFonts w:ascii="Times New Roman" w:eastAsia="Times New Roman" w:hAnsi="Times New Roman" w:cs="Times New Roman"/>
          <w:sz w:val="28"/>
          <w:szCs w:val="28"/>
          <w:lang w:val="ru-RU"/>
        </w:rPr>
        <w:t>Масові</w:t>
      </w:r>
      <w:r w:rsidRPr="00D05F88">
        <w:rPr>
          <w:rFonts w:ascii="Times New Roman" w:eastAsia="Times New Roman" w:hAnsi="Times New Roman" w:cs="Times New Roman"/>
          <w:spacing w:val="-18"/>
          <w:sz w:val="28"/>
          <w:szCs w:val="28"/>
          <w:lang w:val="ru-RU"/>
        </w:rPr>
        <w:t xml:space="preserve"> </w:t>
      </w:r>
      <w:r w:rsidRPr="00D05F88">
        <w:rPr>
          <w:rFonts w:ascii="Times New Roman" w:eastAsia="Times New Roman" w:hAnsi="Times New Roman" w:cs="Times New Roman"/>
          <w:sz w:val="28"/>
          <w:szCs w:val="28"/>
          <w:lang w:val="ru-RU"/>
        </w:rPr>
        <w:t>комунікації:</w:t>
      </w:r>
      <w:r w:rsidRPr="00D05F88">
        <w:rPr>
          <w:rFonts w:ascii="Times New Roman" w:eastAsia="Times New Roman" w:hAnsi="Times New Roman" w:cs="Times New Roman"/>
          <w:spacing w:val="-18"/>
          <w:sz w:val="28"/>
          <w:szCs w:val="28"/>
          <w:lang w:val="ru-RU"/>
        </w:rPr>
        <w:t xml:space="preserve"> </w:t>
      </w:r>
      <w:r w:rsidRPr="00D05F88">
        <w:rPr>
          <w:rFonts w:ascii="Times New Roman" w:eastAsia="Times New Roman" w:hAnsi="Times New Roman" w:cs="Times New Roman"/>
          <w:sz w:val="28"/>
          <w:szCs w:val="28"/>
          <w:lang w:val="ru-RU"/>
        </w:rPr>
        <w:t>підручник</w:t>
      </w:r>
      <w:r w:rsidRPr="00D05F88">
        <w:rPr>
          <w:rFonts w:ascii="Times New Roman" w:eastAsia="Times New Roman" w:hAnsi="Times New Roman" w:cs="Times New Roman"/>
          <w:spacing w:val="-18"/>
          <w:sz w:val="28"/>
          <w:szCs w:val="28"/>
          <w:lang w:val="ru-RU"/>
        </w:rPr>
        <w:t xml:space="preserve"> </w:t>
      </w:r>
      <w:r w:rsidRPr="00D05F88">
        <w:rPr>
          <w:rFonts w:ascii="Times New Roman" w:eastAsia="Times New Roman" w:hAnsi="Times New Roman" w:cs="Times New Roman"/>
          <w:sz w:val="28"/>
          <w:szCs w:val="28"/>
          <w:lang w:val="ru-RU"/>
        </w:rPr>
        <w:t>[Текст]</w:t>
      </w:r>
      <w:r w:rsidRPr="00D05F88">
        <w:rPr>
          <w:rFonts w:ascii="Times New Roman" w:eastAsia="Times New Roman" w:hAnsi="Times New Roman" w:cs="Times New Roman"/>
          <w:spacing w:val="-21"/>
          <w:sz w:val="28"/>
          <w:szCs w:val="28"/>
          <w:lang w:val="ru-RU"/>
        </w:rPr>
        <w:t xml:space="preserve"> </w:t>
      </w:r>
      <w:r w:rsidRPr="00D05F88">
        <w:rPr>
          <w:rFonts w:ascii="Times New Roman" w:eastAsia="Times New Roman" w:hAnsi="Times New Roman" w:cs="Times New Roman"/>
          <w:sz w:val="28"/>
          <w:szCs w:val="28"/>
          <w:lang w:val="ru-RU"/>
        </w:rPr>
        <w:t>/</w:t>
      </w:r>
      <w:r w:rsidRPr="00D05F88">
        <w:rPr>
          <w:rFonts w:ascii="Times New Roman" w:eastAsia="Times New Roman" w:hAnsi="Times New Roman" w:cs="Times New Roman"/>
          <w:spacing w:val="-18"/>
          <w:sz w:val="28"/>
          <w:szCs w:val="28"/>
          <w:lang w:val="ru-RU"/>
        </w:rPr>
        <w:t xml:space="preserve"> </w:t>
      </w:r>
      <w:r w:rsidRPr="00D05F88">
        <w:rPr>
          <w:rFonts w:ascii="Times New Roman" w:eastAsia="Times New Roman" w:hAnsi="Times New Roman" w:cs="Times New Roman"/>
          <w:sz w:val="28"/>
          <w:szCs w:val="28"/>
          <w:lang w:val="ru-RU"/>
        </w:rPr>
        <w:t>С.</w:t>
      </w:r>
      <w:r w:rsidRPr="00D05F88">
        <w:rPr>
          <w:rFonts w:ascii="Times New Roman" w:eastAsia="Times New Roman" w:hAnsi="Times New Roman" w:cs="Times New Roman"/>
          <w:spacing w:val="-19"/>
          <w:sz w:val="28"/>
          <w:szCs w:val="28"/>
          <w:lang w:val="ru-RU"/>
        </w:rPr>
        <w:t xml:space="preserve"> </w:t>
      </w:r>
      <w:r w:rsidRPr="00D05F88">
        <w:rPr>
          <w:rFonts w:ascii="Times New Roman" w:eastAsia="Times New Roman" w:hAnsi="Times New Roman" w:cs="Times New Roman"/>
          <w:sz w:val="28"/>
          <w:szCs w:val="28"/>
          <w:lang w:val="ru-RU"/>
        </w:rPr>
        <w:t>Квіт.</w:t>
      </w:r>
      <w:r w:rsidRPr="00D05F88">
        <w:rPr>
          <w:rFonts w:ascii="Times New Roman" w:eastAsia="Times New Roman" w:hAnsi="Times New Roman" w:cs="Times New Roman"/>
          <w:spacing w:val="-14"/>
          <w:sz w:val="28"/>
          <w:szCs w:val="28"/>
          <w:lang w:val="ru-RU"/>
        </w:rPr>
        <w:t xml:space="preserve"> </w:t>
      </w:r>
      <w:r w:rsidRPr="00D05F88">
        <w:rPr>
          <w:rFonts w:ascii="Times New Roman" w:eastAsia="Times New Roman" w:hAnsi="Times New Roman" w:cs="Times New Roman"/>
          <w:sz w:val="28"/>
          <w:szCs w:val="28"/>
          <w:lang w:val="ru-RU"/>
        </w:rPr>
        <w:t>–</w:t>
      </w:r>
      <w:r w:rsidRPr="00D05F88">
        <w:rPr>
          <w:rFonts w:ascii="Times New Roman" w:eastAsia="Times New Roman" w:hAnsi="Times New Roman" w:cs="Times New Roman"/>
          <w:spacing w:val="-17"/>
          <w:sz w:val="28"/>
          <w:szCs w:val="28"/>
          <w:lang w:val="ru-RU"/>
        </w:rPr>
        <w:t xml:space="preserve"> </w:t>
      </w:r>
      <w:r w:rsidRPr="00D05F88">
        <w:rPr>
          <w:rFonts w:ascii="Times New Roman" w:eastAsia="Times New Roman" w:hAnsi="Times New Roman" w:cs="Times New Roman"/>
          <w:sz w:val="28"/>
          <w:szCs w:val="28"/>
          <w:lang w:val="ru-RU"/>
        </w:rPr>
        <w:t>К:</w:t>
      </w:r>
      <w:r w:rsidRPr="00D05F88">
        <w:rPr>
          <w:rFonts w:ascii="Times New Roman" w:eastAsia="Times New Roman" w:hAnsi="Times New Roman" w:cs="Times New Roman"/>
          <w:spacing w:val="-18"/>
          <w:sz w:val="28"/>
          <w:szCs w:val="28"/>
          <w:lang w:val="ru-RU"/>
        </w:rPr>
        <w:t xml:space="preserve"> </w:t>
      </w:r>
      <w:r w:rsidRPr="00D05F88">
        <w:rPr>
          <w:rFonts w:ascii="Times New Roman" w:eastAsia="Times New Roman" w:hAnsi="Times New Roman" w:cs="Times New Roman"/>
          <w:sz w:val="28"/>
          <w:szCs w:val="28"/>
          <w:lang w:val="ru-RU"/>
        </w:rPr>
        <w:t>Видавничий дім "Києво- Могилянська академія". – 2008. –</w:t>
      </w:r>
      <w:r w:rsidRPr="00D05F88">
        <w:rPr>
          <w:rFonts w:ascii="Times New Roman" w:eastAsia="Times New Roman" w:hAnsi="Times New Roman" w:cs="Times New Roman"/>
          <w:spacing w:val="-15"/>
          <w:sz w:val="28"/>
          <w:szCs w:val="28"/>
          <w:lang w:val="ru-RU"/>
        </w:rPr>
        <w:t xml:space="preserve"> </w:t>
      </w:r>
      <w:r w:rsidRPr="00D05F88">
        <w:rPr>
          <w:rFonts w:ascii="Times New Roman" w:eastAsia="Times New Roman" w:hAnsi="Times New Roman" w:cs="Times New Roman"/>
          <w:sz w:val="28"/>
          <w:szCs w:val="28"/>
          <w:lang w:val="ru-RU"/>
        </w:rPr>
        <w:t>206с.</w:t>
      </w:r>
    </w:p>
    <w:p w:rsidR="00D05F88" w:rsidRDefault="00D05F88" w:rsidP="00D05F88">
      <w:pPr>
        <w:pStyle w:val="a5"/>
        <w:numPr>
          <w:ilvl w:val="0"/>
          <w:numId w:val="1"/>
        </w:numPr>
        <w:tabs>
          <w:tab w:val="left" w:pos="567"/>
        </w:tabs>
        <w:spacing w:before="3" w:line="300" w:lineRule="exact"/>
        <w:ind w:right="129"/>
        <w:jc w:val="both"/>
        <w:rPr>
          <w:rFonts w:ascii="Times New Roman" w:eastAsia="Times New Roman" w:hAnsi="Times New Roman" w:cs="Times New Roman"/>
          <w:sz w:val="28"/>
          <w:szCs w:val="28"/>
        </w:rPr>
      </w:pPr>
      <w:r w:rsidRPr="00D05F88">
        <w:rPr>
          <w:rFonts w:ascii="Times New Roman" w:eastAsia="Times New Roman" w:hAnsi="Times New Roman" w:cs="Times New Roman"/>
          <w:sz w:val="28"/>
          <w:szCs w:val="28"/>
          <w:lang w:val="ru-RU"/>
        </w:rPr>
        <w:t xml:space="preserve">Кочін, І. Провідні підходи до інформаційного забезпечення населення при надзвичайних ситуаціях техногенного, природного, соціально- політичного та воєнного характеру [Електронний ресурс] / І. Кочін. – Режим доступу: </w:t>
      </w:r>
      <w:hyperlink r:id="rId7">
        <w:r>
          <w:rPr>
            <w:rFonts w:ascii="Times New Roman" w:eastAsia="Times New Roman" w:hAnsi="Times New Roman" w:cs="Times New Roman"/>
            <w:sz w:val="28"/>
            <w:szCs w:val="28"/>
          </w:rPr>
          <w:t>http</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www</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zounb</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zp</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ua</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node</w:t>
        </w:r>
        <w:r w:rsidRPr="00D05F88">
          <w:rPr>
            <w:rFonts w:ascii="Times New Roman" w:eastAsia="Times New Roman" w:hAnsi="Times New Roman" w:cs="Times New Roman"/>
            <w:sz w:val="28"/>
            <w:szCs w:val="28"/>
            <w:lang w:val="ru-RU"/>
          </w:rPr>
          <w:t>/1212.-</w:t>
        </w:r>
      </w:hyperlink>
      <w:r w:rsidRPr="00D05F8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Дата доступу: 09.03.15.</w:t>
      </w:r>
    </w:p>
    <w:p w:rsidR="00D05F88" w:rsidRPr="00D05F88" w:rsidRDefault="00D05F88" w:rsidP="00D05F88">
      <w:pPr>
        <w:pStyle w:val="a5"/>
        <w:numPr>
          <w:ilvl w:val="0"/>
          <w:numId w:val="1"/>
        </w:numPr>
        <w:tabs>
          <w:tab w:val="left" w:pos="567"/>
        </w:tabs>
        <w:spacing w:line="300" w:lineRule="exact"/>
        <w:ind w:right="132"/>
        <w:jc w:val="both"/>
        <w:rPr>
          <w:rFonts w:ascii="Times New Roman" w:eastAsia="Times New Roman" w:hAnsi="Times New Roman" w:cs="Times New Roman"/>
          <w:sz w:val="28"/>
          <w:szCs w:val="28"/>
          <w:lang w:val="ru-RU"/>
        </w:rPr>
      </w:pPr>
      <w:r w:rsidRPr="00D05F88">
        <w:rPr>
          <w:rFonts w:ascii="Times New Roman" w:eastAsia="Times New Roman" w:hAnsi="Times New Roman" w:cs="Times New Roman"/>
          <w:sz w:val="28"/>
          <w:szCs w:val="28"/>
          <w:lang w:val="ru-RU"/>
        </w:rPr>
        <w:t>Маклюэн, М. Понимание  Медиа:  Внешние  расширения  человека  /  М. Маклюэн; пер. с англ. В. Николаева; Закл. ст. М. Вавилова. — М.;Жуковский: «КАНОН-пресс-Ц», «Кучково поле», 2003. — 464</w:t>
      </w:r>
      <w:r w:rsidRPr="00D05F88">
        <w:rPr>
          <w:rFonts w:ascii="Times New Roman" w:eastAsia="Times New Roman" w:hAnsi="Times New Roman" w:cs="Times New Roman"/>
          <w:spacing w:val="-16"/>
          <w:sz w:val="28"/>
          <w:szCs w:val="28"/>
          <w:lang w:val="ru-RU"/>
        </w:rPr>
        <w:t xml:space="preserve"> </w:t>
      </w:r>
      <w:r w:rsidRPr="00D05F88">
        <w:rPr>
          <w:rFonts w:ascii="Times New Roman" w:eastAsia="Times New Roman" w:hAnsi="Times New Roman" w:cs="Times New Roman"/>
          <w:sz w:val="28"/>
          <w:szCs w:val="28"/>
          <w:lang w:val="ru-RU"/>
        </w:rPr>
        <w:t>с.</w:t>
      </w:r>
    </w:p>
    <w:p w:rsidR="00D05F88" w:rsidRPr="00D05F88" w:rsidRDefault="00D05F88" w:rsidP="00D05F88">
      <w:pPr>
        <w:pStyle w:val="a5"/>
        <w:numPr>
          <w:ilvl w:val="0"/>
          <w:numId w:val="1"/>
        </w:numPr>
        <w:tabs>
          <w:tab w:val="left" w:pos="567"/>
        </w:tabs>
        <w:spacing w:line="300" w:lineRule="exact"/>
        <w:ind w:right="135"/>
        <w:jc w:val="both"/>
        <w:rPr>
          <w:rFonts w:ascii="Times New Roman" w:eastAsia="Times New Roman" w:hAnsi="Times New Roman" w:cs="Times New Roman"/>
          <w:sz w:val="28"/>
          <w:szCs w:val="28"/>
          <w:lang w:val="ru-RU"/>
        </w:rPr>
      </w:pPr>
      <w:r w:rsidRPr="00D05F88">
        <w:rPr>
          <w:rFonts w:ascii="Times New Roman" w:eastAsia="Times New Roman" w:hAnsi="Times New Roman" w:cs="Times New Roman"/>
          <w:sz w:val="28"/>
          <w:szCs w:val="28"/>
          <w:lang w:val="ru-RU"/>
        </w:rPr>
        <w:t>Паславський,</w:t>
      </w:r>
      <w:r w:rsidRPr="00D05F88">
        <w:rPr>
          <w:rFonts w:ascii="Times New Roman" w:eastAsia="Times New Roman" w:hAnsi="Times New Roman" w:cs="Times New Roman"/>
          <w:spacing w:val="-15"/>
          <w:sz w:val="28"/>
          <w:szCs w:val="28"/>
          <w:lang w:val="ru-RU"/>
        </w:rPr>
        <w:t xml:space="preserve"> </w:t>
      </w:r>
      <w:r w:rsidRPr="00D05F88">
        <w:rPr>
          <w:rFonts w:ascii="Times New Roman" w:eastAsia="Times New Roman" w:hAnsi="Times New Roman" w:cs="Times New Roman"/>
          <w:sz w:val="28"/>
          <w:szCs w:val="28"/>
          <w:lang w:val="ru-RU"/>
        </w:rPr>
        <w:t>І.</w:t>
      </w:r>
      <w:r w:rsidRPr="00D05F88">
        <w:rPr>
          <w:rFonts w:ascii="Times New Roman" w:eastAsia="Times New Roman" w:hAnsi="Times New Roman" w:cs="Times New Roman"/>
          <w:spacing w:val="-15"/>
          <w:sz w:val="28"/>
          <w:szCs w:val="28"/>
          <w:lang w:val="ru-RU"/>
        </w:rPr>
        <w:t xml:space="preserve"> </w:t>
      </w:r>
      <w:r w:rsidRPr="00D05F88">
        <w:rPr>
          <w:rFonts w:ascii="Times New Roman" w:eastAsia="Times New Roman" w:hAnsi="Times New Roman" w:cs="Times New Roman"/>
          <w:sz w:val="28"/>
          <w:szCs w:val="28"/>
          <w:lang w:val="ru-RU"/>
        </w:rPr>
        <w:t>Політична</w:t>
      </w:r>
      <w:r w:rsidRPr="00D05F88">
        <w:rPr>
          <w:rFonts w:ascii="Times New Roman" w:eastAsia="Times New Roman" w:hAnsi="Times New Roman" w:cs="Times New Roman"/>
          <w:spacing w:val="-15"/>
          <w:sz w:val="28"/>
          <w:szCs w:val="28"/>
          <w:lang w:val="ru-RU"/>
        </w:rPr>
        <w:t xml:space="preserve"> </w:t>
      </w:r>
      <w:r w:rsidRPr="00D05F88">
        <w:rPr>
          <w:rFonts w:ascii="Times New Roman" w:eastAsia="Times New Roman" w:hAnsi="Times New Roman" w:cs="Times New Roman"/>
          <w:sz w:val="28"/>
          <w:szCs w:val="28"/>
          <w:lang w:val="ru-RU"/>
        </w:rPr>
        <w:t>ситуація</w:t>
      </w:r>
      <w:r w:rsidRPr="00D05F88">
        <w:rPr>
          <w:rFonts w:ascii="Times New Roman" w:eastAsia="Times New Roman" w:hAnsi="Times New Roman" w:cs="Times New Roman"/>
          <w:spacing w:val="-14"/>
          <w:sz w:val="28"/>
          <w:szCs w:val="28"/>
          <w:lang w:val="ru-RU"/>
        </w:rPr>
        <w:t xml:space="preserve"> </w:t>
      </w:r>
      <w:r w:rsidRPr="00D05F88">
        <w:rPr>
          <w:rFonts w:ascii="Times New Roman" w:eastAsia="Times New Roman" w:hAnsi="Times New Roman" w:cs="Times New Roman"/>
          <w:sz w:val="28"/>
          <w:szCs w:val="28"/>
          <w:lang w:val="ru-RU"/>
        </w:rPr>
        <w:t>як</w:t>
      </w:r>
      <w:r w:rsidRPr="00D05F88">
        <w:rPr>
          <w:rFonts w:ascii="Times New Roman" w:eastAsia="Times New Roman" w:hAnsi="Times New Roman" w:cs="Times New Roman"/>
          <w:spacing w:val="-14"/>
          <w:sz w:val="28"/>
          <w:szCs w:val="28"/>
          <w:lang w:val="ru-RU"/>
        </w:rPr>
        <w:t xml:space="preserve"> </w:t>
      </w:r>
      <w:r w:rsidRPr="00D05F88">
        <w:rPr>
          <w:rFonts w:ascii="Times New Roman" w:eastAsia="Times New Roman" w:hAnsi="Times New Roman" w:cs="Times New Roman"/>
          <w:sz w:val="28"/>
          <w:szCs w:val="28"/>
          <w:lang w:val="ru-RU"/>
        </w:rPr>
        <w:t>чинник</w:t>
      </w:r>
      <w:r w:rsidRPr="00D05F88">
        <w:rPr>
          <w:rFonts w:ascii="Times New Roman" w:eastAsia="Times New Roman" w:hAnsi="Times New Roman" w:cs="Times New Roman"/>
          <w:spacing w:val="-15"/>
          <w:sz w:val="28"/>
          <w:szCs w:val="28"/>
          <w:lang w:val="ru-RU"/>
        </w:rPr>
        <w:t xml:space="preserve"> </w:t>
      </w:r>
      <w:r w:rsidRPr="00D05F88">
        <w:rPr>
          <w:rFonts w:ascii="Times New Roman" w:eastAsia="Times New Roman" w:hAnsi="Times New Roman" w:cs="Times New Roman"/>
          <w:sz w:val="28"/>
          <w:szCs w:val="28"/>
          <w:lang w:val="ru-RU"/>
        </w:rPr>
        <w:t>інформаційних</w:t>
      </w:r>
      <w:r w:rsidRPr="00D05F88">
        <w:rPr>
          <w:rFonts w:ascii="Times New Roman" w:eastAsia="Times New Roman" w:hAnsi="Times New Roman" w:cs="Times New Roman"/>
          <w:spacing w:val="-16"/>
          <w:sz w:val="28"/>
          <w:szCs w:val="28"/>
          <w:lang w:val="ru-RU"/>
        </w:rPr>
        <w:t xml:space="preserve"> </w:t>
      </w:r>
      <w:r w:rsidRPr="00D05F88">
        <w:rPr>
          <w:rFonts w:ascii="Times New Roman" w:eastAsia="Times New Roman" w:hAnsi="Times New Roman" w:cs="Times New Roman"/>
          <w:sz w:val="28"/>
          <w:szCs w:val="28"/>
          <w:lang w:val="ru-RU"/>
        </w:rPr>
        <w:t xml:space="preserve">орієнтирів аудиторії [Електронний ресурс] / І. Паславський . – Режим доступу: </w:t>
      </w:r>
      <w:hyperlink r:id="rId8">
        <w:r>
          <w:rPr>
            <w:rFonts w:ascii="Times New Roman" w:eastAsia="Times New Roman" w:hAnsi="Times New Roman" w:cs="Times New Roman"/>
            <w:sz w:val="28"/>
            <w:szCs w:val="28"/>
          </w:rPr>
          <w:t>http</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www</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lnu</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edu</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ua</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faculty</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jur</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publications</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visnyk</w:t>
        </w:r>
        <w:r w:rsidRPr="00D05F88">
          <w:rPr>
            <w:rFonts w:ascii="Times New Roman" w:eastAsia="Times New Roman" w:hAnsi="Times New Roman" w:cs="Times New Roman"/>
            <w:sz w:val="28"/>
            <w:szCs w:val="28"/>
            <w:lang w:val="ru-RU"/>
          </w:rPr>
          <w:t>26/</w:t>
        </w:r>
        <w:r>
          <w:rPr>
            <w:rFonts w:ascii="Times New Roman" w:eastAsia="Times New Roman" w:hAnsi="Times New Roman" w:cs="Times New Roman"/>
            <w:sz w:val="28"/>
            <w:szCs w:val="28"/>
          </w:rPr>
          <w:t>Statti</w:t>
        </w:r>
        <w:r w:rsidRPr="00D05F88">
          <w:rPr>
            <w:rFonts w:ascii="Times New Roman" w:eastAsia="Times New Roman" w:hAnsi="Times New Roman" w:cs="Times New Roman"/>
            <w:sz w:val="28"/>
            <w:szCs w:val="28"/>
            <w:lang w:val="ru-RU"/>
          </w:rPr>
          <w:t>_</w:t>
        </w:r>
        <w:r>
          <w:rPr>
            <w:rFonts w:ascii="Times New Roman" w:eastAsia="Times New Roman" w:hAnsi="Times New Roman" w:cs="Times New Roman"/>
            <w:sz w:val="28"/>
            <w:szCs w:val="28"/>
          </w:rPr>
          <w:t>Paslavsky</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ht</w:t>
        </w:r>
      </w:hyperlink>
    </w:p>
    <w:p w:rsidR="00D05F88" w:rsidRDefault="00D05F88" w:rsidP="00D05F88">
      <w:pPr>
        <w:spacing w:line="290" w:lineRule="exact"/>
        <w:ind w:left="566" w:right="120"/>
        <w:rPr>
          <w:rFonts w:ascii="Times New Roman" w:eastAsia="Times New Roman" w:hAnsi="Times New Roman" w:cs="Times New Roman"/>
          <w:sz w:val="28"/>
          <w:szCs w:val="28"/>
        </w:rPr>
      </w:pPr>
      <w:r>
        <w:rPr>
          <w:rFonts w:ascii="Times New Roman" w:hAnsi="Times New Roman"/>
          <w:sz w:val="28"/>
        </w:rPr>
        <w:t>m. - Дата доступу:</w:t>
      </w:r>
      <w:r>
        <w:rPr>
          <w:rFonts w:ascii="Times New Roman" w:hAnsi="Times New Roman"/>
          <w:spacing w:val="-7"/>
          <w:sz w:val="28"/>
        </w:rPr>
        <w:t xml:space="preserve"> </w:t>
      </w:r>
      <w:r>
        <w:rPr>
          <w:rFonts w:ascii="Times New Roman" w:hAnsi="Times New Roman"/>
          <w:sz w:val="28"/>
        </w:rPr>
        <w:t>09.03.15.</w:t>
      </w:r>
    </w:p>
    <w:p w:rsidR="00D05F88" w:rsidRPr="00D05F88" w:rsidRDefault="00D05F88" w:rsidP="00D05F88">
      <w:pPr>
        <w:pStyle w:val="a5"/>
        <w:numPr>
          <w:ilvl w:val="0"/>
          <w:numId w:val="1"/>
        </w:numPr>
        <w:tabs>
          <w:tab w:val="left" w:pos="567"/>
          <w:tab w:val="left" w:pos="2097"/>
          <w:tab w:val="left" w:pos="4713"/>
          <w:tab w:val="left" w:pos="6115"/>
          <w:tab w:val="left" w:pos="8175"/>
        </w:tabs>
        <w:spacing w:before="10" w:line="300" w:lineRule="exact"/>
        <w:ind w:right="132"/>
        <w:jc w:val="both"/>
        <w:rPr>
          <w:rFonts w:ascii="Times New Roman" w:eastAsia="Times New Roman" w:hAnsi="Times New Roman" w:cs="Times New Roman"/>
          <w:sz w:val="28"/>
          <w:szCs w:val="28"/>
          <w:lang w:val="ru-RU"/>
        </w:rPr>
      </w:pPr>
      <w:r w:rsidRPr="00D05F88">
        <w:rPr>
          <w:rFonts w:ascii="Times New Roman" w:eastAsia="Times New Roman" w:hAnsi="Times New Roman" w:cs="Times New Roman"/>
          <w:sz w:val="28"/>
          <w:szCs w:val="28"/>
          <w:lang w:val="ru-RU"/>
        </w:rPr>
        <w:t>Покальчук,   О.   Поздравляю,   вы   убиты   [Електронний   ресурс]   /  О.</w:t>
      </w:r>
      <w:r w:rsidRPr="00D05F88">
        <w:rPr>
          <w:rFonts w:ascii="Times New Roman" w:eastAsia="Times New Roman" w:hAnsi="Times New Roman" w:cs="Times New Roman"/>
          <w:sz w:val="28"/>
          <w:szCs w:val="28"/>
          <w:lang w:val="ru-RU"/>
        </w:rPr>
        <w:tab/>
        <w:t>Покальчук.</w:t>
      </w:r>
      <w:r w:rsidRPr="00D05F88">
        <w:rPr>
          <w:rFonts w:ascii="Times New Roman" w:eastAsia="Times New Roman" w:hAnsi="Times New Roman" w:cs="Times New Roman"/>
          <w:sz w:val="28"/>
          <w:szCs w:val="28"/>
          <w:lang w:val="ru-RU"/>
        </w:rPr>
        <w:tab/>
        <w:t>–</w:t>
      </w:r>
      <w:r w:rsidRPr="00D05F88">
        <w:rPr>
          <w:rFonts w:ascii="Times New Roman" w:eastAsia="Times New Roman" w:hAnsi="Times New Roman" w:cs="Times New Roman"/>
          <w:sz w:val="28"/>
          <w:szCs w:val="28"/>
          <w:lang w:val="ru-RU"/>
        </w:rPr>
        <w:tab/>
        <w:t>Режим</w:t>
      </w:r>
      <w:r w:rsidRPr="00D05F88">
        <w:rPr>
          <w:rFonts w:ascii="Times New Roman" w:eastAsia="Times New Roman" w:hAnsi="Times New Roman" w:cs="Times New Roman"/>
          <w:sz w:val="28"/>
          <w:szCs w:val="28"/>
          <w:lang w:val="ru-RU"/>
        </w:rPr>
        <w:tab/>
      </w:r>
      <w:r w:rsidRPr="00D05F88">
        <w:rPr>
          <w:rFonts w:ascii="Times New Roman" w:eastAsia="Times New Roman" w:hAnsi="Times New Roman" w:cs="Times New Roman"/>
          <w:spacing w:val="-1"/>
          <w:sz w:val="28"/>
          <w:szCs w:val="28"/>
          <w:lang w:val="ru-RU"/>
        </w:rPr>
        <w:t xml:space="preserve">доступу: </w:t>
      </w:r>
      <w:hyperlink r:id="rId9">
        <w:r>
          <w:rPr>
            <w:rFonts w:ascii="Times New Roman" w:eastAsia="Times New Roman" w:hAnsi="Times New Roman" w:cs="Times New Roman"/>
            <w:sz w:val="28"/>
            <w:szCs w:val="28"/>
          </w:rPr>
          <w:t>http</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society</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lb</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ua</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life</w:t>
        </w:r>
        <w:r w:rsidRPr="00D05F88">
          <w:rPr>
            <w:rFonts w:ascii="Times New Roman" w:eastAsia="Times New Roman" w:hAnsi="Times New Roman" w:cs="Times New Roman"/>
            <w:sz w:val="28"/>
            <w:szCs w:val="28"/>
            <w:lang w:val="ru-RU"/>
          </w:rPr>
          <w:t>/2014/07/18/273294_</w:t>
        </w:r>
        <w:r>
          <w:rPr>
            <w:rFonts w:ascii="Times New Roman" w:eastAsia="Times New Roman" w:hAnsi="Times New Roman" w:cs="Times New Roman"/>
            <w:sz w:val="28"/>
            <w:szCs w:val="28"/>
          </w:rPr>
          <w:t>pozdravlyayu</w:t>
        </w:r>
        <w:r w:rsidRPr="00D05F88">
          <w:rPr>
            <w:rFonts w:ascii="Times New Roman" w:eastAsia="Times New Roman" w:hAnsi="Times New Roman" w:cs="Times New Roman"/>
            <w:sz w:val="28"/>
            <w:szCs w:val="28"/>
            <w:lang w:val="ru-RU"/>
          </w:rPr>
          <w:t>_</w:t>
        </w:r>
        <w:r>
          <w:rPr>
            <w:rFonts w:ascii="Times New Roman" w:eastAsia="Times New Roman" w:hAnsi="Times New Roman" w:cs="Times New Roman"/>
            <w:sz w:val="28"/>
            <w:szCs w:val="28"/>
          </w:rPr>
          <w:t>ubiti</w:t>
        </w:r>
        <w:r w:rsidRPr="00D05F8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html</w:t>
        </w:r>
        <w:r w:rsidRPr="00D05F88">
          <w:rPr>
            <w:rFonts w:ascii="Times New Roman" w:eastAsia="Times New Roman" w:hAnsi="Times New Roman" w:cs="Times New Roman"/>
            <w:sz w:val="28"/>
            <w:szCs w:val="28"/>
            <w:lang w:val="ru-RU"/>
          </w:rPr>
          <w:t>.-</w:t>
        </w:r>
      </w:hyperlink>
      <w:r w:rsidRPr="00D05F88">
        <w:rPr>
          <w:rFonts w:ascii="Times New Roman" w:eastAsia="Times New Roman" w:hAnsi="Times New Roman" w:cs="Times New Roman"/>
          <w:sz w:val="28"/>
          <w:szCs w:val="28"/>
          <w:lang w:val="ru-RU"/>
        </w:rPr>
        <w:t xml:space="preserve"> Дата доступу:</w:t>
      </w:r>
      <w:r w:rsidRPr="00D05F88">
        <w:rPr>
          <w:rFonts w:ascii="Times New Roman" w:eastAsia="Times New Roman" w:hAnsi="Times New Roman" w:cs="Times New Roman"/>
          <w:spacing w:val="-7"/>
          <w:sz w:val="28"/>
          <w:szCs w:val="28"/>
          <w:lang w:val="ru-RU"/>
        </w:rPr>
        <w:t xml:space="preserve"> </w:t>
      </w:r>
      <w:r w:rsidRPr="00D05F88">
        <w:rPr>
          <w:rFonts w:ascii="Times New Roman" w:eastAsia="Times New Roman" w:hAnsi="Times New Roman" w:cs="Times New Roman"/>
          <w:sz w:val="28"/>
          <w:szCs w:val="28"/>
          <w:lang w:val="ru-RU"/>
        </w:rPr>
        <w:t>09.03.15.</w:t>
      </w:r>
    </w:p>
    <w:p w:rsidR="00D05F88" w:rsidRDefault="00D05F88" w:rsidP="00D05F88">
      <w:pPr>
        <w:pStyle w:val="a5"/>
        <w:numPr>
          <w:ilvl w:val="0"/>
          <w:numId w:val="1"/>
        </w:numPr>
        <w:tabs>
          <w:tab w:val="left" w:pos="567"/>
        </w:tabs>
        <w:spacing w:line="300" w:lineRule="exact"/>
        <w:ind w:right="131"/>
        <w:jc w:val="both"/>
        <w:rPr>
          <w:rFonts w:ascii="Times New Roman" w:eastAsia="Times New Roman" w:hAnsi="Times New Roman" w:cs="Times New Roman"/>
          <w:sz w:val="28"/>
          <w:szCs w:val="28"/>
        </w:rPr>
      </w:pPr>
      <w:r>
        <w:rPr>
          <w:rFonts w:ascii="Times New Roman"/>
          <w:sz w:val="28"/>
        </w:rPr>
        <w:t>Ball-Rokeach, S.J., DeFleur, M.L. A Dependency Model of Mass-Media Effects</w:t>
      </w:r>
      <w:r>
        <w:rPr>
          <w:rFonts w:ascii="Times New Roman"/>
          <w:spacing w:val="-15"/>
          <w:sz w:val="28"/>
        </w:rPr>
        <w:t xml:space="preserve"> </w:t>
      </w:r>
      <w:r>
        <w:rPr>
          <w:rFonts w:ascii="Times New Roman"/>
          <w:sz w:val="28"/>
        </w:rPr>
        <w:t>[Text]</w:t>
      </w:r>
      <w:r>
        <w:rPr>
          <w:rFonts w:ascii="Times New Roman"/>
          <w:spacing w:val="-17"/>
          <w:sz w:val="28"/>
        </w:rPr>
        <w:t xml:space="preserve"> </w:t>
      </w:r>
      <w:r>
        <w:rPr>
          <w:rFonts w:ascii="Times New Roman"/>
          <w:sz w:val="28"/>
        </w:rPr>
        <w:t>/</w:t>
      </w:r>
      <w:r>
        <w:rPr>
          <w:rFonts w:ascii="Times New Roman"/>
          <w:spacing w:val="-14"/>
          <w:sz w:val="28"/>
        </w:rPr>
        <w:t xml:space="preserve"> </w:t>
      </w:r>
      <w:r>
        <w:rPr>
          <w:rFonts w:ascii="Times New Roman"/>
          <w:sz w:val="28"/>
        </w:rPr>
        <w:t>S.J.</w:t>
      </w:r>
      <w:r>
        <w:rPr>
          <w:rFonts w:ascii="Times New Roman"/>
          <w:spacing w:val="-14"/>
          <w:sz w:val="28"/>
        </w:rPr>
        <w:t xml:space="preserve"> </w:t>
      </w:r>
      <w:r>
        <w:rPr>
          <w:rFonts w:ascii="Times New Roman"/>
          <w:sz w:val="28"/>
        </w:rPr>
        <w:t>Ball-Rokeach,</w:t>
      </w:r>
      <w:r>
        <w:rPr>
          <w:rFonts w:ascii="Times New Roman"/>
          <w:spacing w:val="-15"/>
          <w:sz w:val="28"/>
        </w:rPr>
        <w:t xml:space="preserve"> </w:t>
      </w:r>
      <w:r>
        <w:rPr>
          <w:rFonts w:ascii="Times New Roman"/>
          <w:sz w:val="28"/>
        </w:rPr>
        <w:t>M.L.</w:t>
      </w:r>
      <w:r>
        <w:rPr>
          <w:rFonts w:ascii="Times New Roman"/>
          <w:spacing w:val="-15"/>
          <w:sz w:val="28"/>
        </w:rPr>
        <w:t xml:space="preserve"> </w:t>
      </w:r>
      <w:r>
        <w:rPr>
          <w:rFonts w:ascii="Times New Roman"/>
          <w:sz w:val="28"/>
        </w:rPr>
        <w:t>DeFleur</w:t>
      </w:r>
      <w:r>
        <w:rPr>
          <w:rFonts w:ascii="Times New Roman"/>
          <w:spacing w:val="-14"/>
          <w:sz w:val="28"/>
        </w:rPr>
        <w:t xml:space="preserve"> </w:t>
      </w:r>
      <w:r>
        <w:rPr>
          <w:rFonts w:ascii="Times New Roman"/>
          <w:sz w:val="28"/>
        </w:rPr>
        <w:t>//</w:t>
      </w:r>
      <w:r>
        <w:rPr>
          <w:rFonts w:ascii="Times New Roman"/>
          <w:spacing w:val="-14"/>
          <w:sz w:val="28"/>
        </w:rPr>
        <w:t xml:space="preserve"> </w:t>
      </w:r>
      <w:r>
        <w:rPr>
          <w:rFonts w:ascii="Times New Roman"/>
          <w:sz w:val="28"/>
        </w:rPr>
        <w:t>Communication</w:t>
      </w:r>
      <w:r>
        <w:rPr>
          <w:rFonts w:ascii="Times New Roman"/>
          <w:spacing w:val="-14"/>
          <w:sz w:val="28"/>
        </w:rPr>
        <w:t xml:space="preserve"> </w:t>
      </w:r>
      <w:r>
        <w:rPr>
          <w:rFonts w:ascii="Times New Roman"/>
          <w:sz w:val="28"/>
        </w:rPr>
        <w:t>Research.</w:t>
      </w:r>
    </w:p>
    <w:p w:rsidR="00D05F88" w:rsidRDefault="00D05F88" w:rsidP="00D05F88">
      <w:pPr>
        <w:spacing w:line="301" w:lineRule="exact"/>
        <w:ind w:left="566" w:right="120"/>
        <w:rPr>
          <w:rFonts w:ascii="Times New Roman" w:eastAsia="Times New Roman" w:hAnsi="Times New Roman" w:cs="Times New Roman"/>
          <w:sz w:val="28"/>
          <w:szCs w:val="28"/>
        </w:rPr>
      </w:pPr>
      <w:r>
        <w:rPr>
          <w:rFonts w:ascii="Times New Roman" w:eastAsia="Times New Roman" w:hAnsi="Times New Roman" w:cs="Times New Roman"/>
          <w:sz w:val="28"/>
          <w:szCs w:val="28"/>
        </w:rPr>
        <w:t>– № 3(1). – 1976. – р.</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3-21</w:t>
      </w:r>
    </w:p>
    <w:p w:rsidR="000D501B" w:rsidRDefault="000D501B"/>
    <w:sectPr w:rsidR="000D501B" w:rsidSect="000D5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6249"/>
    <w:multiLevelType w:val="hybridMultilevel"/>
    <w:tmpl w:val="AE989E14"/>
    <w:lvl w:ilvl="0" w:tplc="EB361D28">
      <w:start w:val="1"/>
      <w:numFmt w:val="decimal"/>
      <w:lvlText w:val="%1."/>
      <w:lvlJc w:val="left"/>
      <w:pPr>
        <w:ind w:left="990" w:hanging="569"/>
        <w:jc w:val="left"/>
      </w:pPr>
      <w:rPr>
        <w:rFonts w:ascii="Times New Roman" w:eastAsia="Times New Roman" w:hAnsi="Times New Roman" w:hint="default"/>
        <w:spacing w:val="0"/>
        <w:w w:val="100"/>
        <w:sz w:val="28"/>
        <w:szCs w:val="28"/>
      </w:rPr>
    </w:lvl>
    <w:lvl w:ilvl="1" w:tplc="038C7924">
      <w:start w:val="1"/>
      <w:numFmt w:val="bullet"/>
      <w:lvlText w:val="•"/>
      <w:lvlJc w:val="left"/>
      <w:pPr>
        <w:ind w:left="1834" w:hanging="569"/>
      </w:pPr>
      <w:rPr>
        <w:rFonts w:hint="default"/>
      </w:rPr>
    </w:lvl>
    <w:lvl w:ilvl="2" w:tplc="BC3E217A">
      <w:start w:val="1"/>
      <w:numFmt w:val="bullet"/>
      <w:lvlText w:val="•"/>
      <w:lvlJc w:val="left"/>
      <w:pPr>
        <w:ind w:left="2669" w:hanging="569"/>
      </w:pPr>
      <w:rPr>
        <w:rFonts w:hint="default"/>
      </w:rPr>
    </w:lvl>
    <w:lvl w:ilvl="3" w:tplc="C2CA4012">
      <w:start w:val="1"/>
      <w:numFmt w:val="bullet"/>
      <w:lvlText w:val="•"/>
      <w:lvlJc w:val="left"/>
      <w:pPr>
        <w:ind w:left="3503" w:hanging="569"/>
      </w:pPr>
      <w:rPr>
        <w:rFonts w:hint="default"/>
      </w:rPr>
    </w:lvl>
    <w:lvl w:ilvl="4" w:tplc="561C0724">
      <w:start w:val="1"/>
      <w:numFmt w:val="bullet"/>
      <w:lvlText w:val="•"/>
      <w:lvlJc w:val="left"/>
      <w:pPr>
        <w:ind w:left="4338" w:hanging="569"/>
      </w:pPr>
      <w:rPr>
        <w:rFonts w:hint="default"/>
      </w:rPr>
    </w:lvl>
    <w:lvl w:ilvl="5" w:tplc="4DC4BCD2">
      <w:start w:val="1"/>
      <w:numFmt w:val="bullet"/>
      <w:lvlText w:val="•"/>
      <w:lvlJc w:val="left"/>
      <w:pPr>
        <w:ind w:left="5173" w:hanging="569"/>
      </w:pPr>
      <w:rPr>
        <w:rFonts w:hint="default"/>
      </w:rPr>
    </w:lvl>
    <w:lvl w:ilvl="6" w:tplc="4CB8864A">
      <w:start w:val="1"/>
      <w:numFmt w:val="bullet"/>
      <w:lvlText w:val="•"/>
      <w:lvlJc w:val="left"/>
      <w:pPr>
        <w:ind w:left="6007" w:hanging="569"/>
      </w:pPr>
      <w:rPr>
        <w:rFonts w:hint="default"/>
      </w:rPr>
    </w:lvl>
    <w:lvl w:ilvl="7" w:tplc="56F8EA90">
      <w:start w:val="1"/>
      <w:numFmt w:val="bullet"/>
      <w:lvlText w:val="•"/>
      <w:lvlJc w:val="left"/>
      <w:pPr>
        <w:ind w:left="6842" w:hanging="569"/>
      </w:pPr>
      <w:rPr>
        <w:rFonts w:hint="default"/>
      </w:rPr>
    </w:lvl>
    <w:lvl w:ilvl="8" w:tplc="4B126D68">
      <w:start w:val="1"/>
      <w:numFmt w:val="bullet"/>
      <w:lvlText w:val="•"/>
      <w:lvlJc w:val="left"/>
      <w:pPr>
        <w:ind w:left="7677" w:hanging="569"/>
      </w:pPr>
      <w:rPr>
        <w:rFonts w:hint="default"/>
      </w:rPr>
    </w:lvl>
  </w:abstractNum>
  <w:abstractNum w:abstractNumId="1">
    <w:nsid w:val="4D96406F"/>
    <w:multiLevelType w:val="hybridMultilevel"/>
    <w:tmpl w:val="3A30A1B4"/>
    <w:lvl w:ilvl="0" w:tplc="F962AA94">
      <w:start w:val="1"/>
      <w:numFmt w:val="decimal"/>
      <w:lvlText w:val="%1."/>
      <w:lvlJc w:val="left"/>
      <w:pPr>
        <w:ind w:left="566" w:hanging="358"/>
        <w:jc w:val="left"/>
      </w:pPr>
      <w:rPr>
        <w:rFonts w:ascii="Times New Roman" w:eastAsia="Times New Roman" w:hAnsi="Times New Roman" w:hint="default"/>
        <w:spacing w:val="0"/>
        <w:w w:val="100"/>
        <w:sz w:val="28"/>
        <w:szCs w:val="28"/>
      </w:rPr>
    </w:lvl>
    <w:lvl w:ilvl="1" w:tplc="5B30C9F6">
      <w:start w:val="1"/>
      <w:numFmt w:val="decimal"/>
      <w:lvlText w:val="%2."/>
      <w:lvlJc w:val="left"/>
      <w:pPr>
        <w:ind w:left="858" w:hanging="360"/>
        <w:jc w:val="left"/>
      </w:pPr>
      <w:rPr>
        <w:rFonts w:ascii="Times New Roman" w:eastAsia="Times New Roman" w:hAnsi="Times New Roman" w:hint="default"/>
        <w:spacing w:val="-17"/>
        <w:w w:val="99"/>
        <w:sz w:val="30"/>
        <w:szCs w:val="30"/>
      </w:rPr>
    </w:lvl>
    <w:lvl w:ilvl="2" w:tplc="90C439FA">
      <w:start w:val="1"/>
      <w:numFmt w:val="decimal"/>
      <w:lvlText w:val="%3)"/>
      <w:lvlJc w:val="left"/>
      <w:pPr>
        <w:ind w:left="138" w:hanging="317"/>
        <w:jc w:val="left"/>
      </w:pPr>
      <w:rPr>
        <w:rFonts w:ascii="Times New Roman" w:eastAsia="Times New Roman" w:hAnsi="Times New Roman" w:hint="default"/>
        <w:w w:val="100"/>
        <w:sz w:val="30"/>
        <w:szCs w:val="30"/>
      </w:rPr>
    </w:lvl>
    <w:lvl w:ilvl="3" w:tplc="7B68BA58">
      <w:start w:val="1"/>
      <w:numFmt w:val="bullet"/>
      <w:lvlText w:val="•"/>
      <w:lvlJc w:val="left"/>
      <w:pPr>
        <w:ind w:left="920" w:hanging="317"/>
      </w:pPr>
      <w:rPr>
        <w:rFonts w:hint="default"/>
      </w:rPr>
    </w:lvl>
    <w:lvl w:ilvl="4" w:tplc="57142408">
      <w:start w:val="1"/>
      <w:numFmt w:val="bullet"/>
      <w:lvlText w:val="•"/>
      <w:lvlJc w:val="left"/>
      <w:pPr>
        <w:ind w:left="2123" w:hanging="317"/>
      </w:pPr>
      <w:rPr>
        <w:rFonts w:hint="default"/>
      </w:rPr>
    </w:lvl>
    <w:lvl w:ilvl="5" w:tplc="C22EE15C">
      <w:start w:val="1"/>
      <w:numFmt w:val="bullet"/>
      <w:lvlText w:val="•"/>
      <w:lvlJc w:val="left"/>
      <w:pPr>
        <w:ind w:left="3327" w:hanging="317"/>
      </w:pPr>
      <w:rPr>
        <w:rFonts w:hint="default"/>
      </w:rPr>
    </w:lvl>
    <w:lvl w:ilvl="6" w:tplc="3D461918">
      <w:start w:val="1"/>
      <w:numFmt w:val="bullet"/>
      <w:lvlText w:val="•"/>
      <w:lvlJc w:val="left"/>
      <w:pPr>
        <w:ind w:left="4531" w:hanging="317"/>
      </w:pPr>
      <w:rPr>
        <w:rFonts w:hint="default"/>
      </w:rPr>
    </w:lvl>
    <w:lvl w:ilvl="7" w:tplc="FE824B78">
      <w:start w:val="1"/>
      <w:numFmt w:val="bullet"/>
      <w:lvlText w:val="•"/>
      <w:lvlJc w:val="left"/>
      <w:pPr>
        <w:ind w:left="5735" w:hanging="317"/>
      </w:pPr>
      <w:rPr>
        <w:rFonts w:hint="default"/>
      </w:rPr>
    </w:lvl>
    <w:lvl w:ilvl="8" w:tplc="8B2A3D96">
      <w:start w:val="1"/>
      <w:numFmt w:val="bullet"/>
      <w:lvlText w:val="•"/>
      <w:lvlJc w:val="left"/>
      <w:pPr>
        <w:ind w:left="6938" w:hanging="317"/>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05F88"/>
    <w:rsid w:val="000D501B"/>
    <w:rsid w:val="00D05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05F88"/>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05F88"/>
    <w:pPr>
      <w:spacing w:before="1"/>
      <w:ind w:left="138" w:firstLine="707"/>
    </w:pPr>
    <w:rPr>
      <w:rFonts w:ascii="Times New Roman" w:eastAsia="Times New Roman" w:hAnsi="Times New Roman"/>
      <w:sz w:val="30"/>
      <w:szCs w:val="30"/>
    </w:rPr>
  </w:style>
  <w:style w:type="character" w:customStyle="1" w:styleId="a4">
    <w:name w:val="Основной текст Знак"/>
    <w:basedOn w:val="a0"/>
    <w:link w:val="a3"/>
    <w:uiPriority w:val="1"/>
    <w:rsid w:val="00D05F88"/>
    <w:rPr>
      <w:rFonts w:ascii="Times New Roman" w:eastAsia="Times New Roman" w:hAnsi="Times New Roman"/>
      <w:sz w:val="30"/>
      <w:szCs w:val="30"/>
      <w:lang w:val="en-US"/>
    </w:rPr>
  </w:style>
  <w:style w:type="paragraph" w:customStyle="1" w:styleId="Heading4">
    <w:name w:val="Heading 4"/>
    <w:basedOn w:val="a"/>
    <w:uiPriority w:val="1"/>
    <w:qFormat/>
    <w:rsid w:val="00D05F88"/>
    <w:pPr>
      <w:ind w:left="6783"/>
      <w:outlineLvl w:val="4"/>
    </w:pPr>
    <w:rPr>
      <w:rFonts w:ascii="Times New Roman" w:eastAsia="Times New Roman" w:hAnsi="Times New Roman"/>
      <w:b/>
      <w:bCs/>
      <w:sz w:val="30"/>
      <w:szCs w:val="30"/>
    </w:rPr>
  </w:style>
  <w:style w:type="paragraph" w:styleId="a5">
    <w:name w:val="List Paragraph"/>
    <w:basedOn w:val="a"/>
    <w:uiPriority w:val="1"/>
    <w:qFormat/>
    <w:rsid w:val="00D05F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nu.edu.ua/faculty/jur/publications/visnyk26/Statti_Paslavsky.ht" TargetMode="External"/><Relationship Id="rId3" Type="http://schemas.openxmlformats.org/officeDocument/2006/relationships/settings" Target="settings.xml"/><Relationship Id="rId7" Type="http://schemas.openxmlformats.org/officeDocument/2006/relationships/hyperlink" Target="http://www.zounb.zp.ua/node/12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i.lviv.ua/n37texts/cabanes-nass.htm.-" TargetMode="External"/><Relationship Id="rId11" Type="http://schemas.openxmlformats.org/officeDocument/2006/relationships/theme" Target="theme/theme1.xml"/><Relationship Id="rId5" Type="http://schemas.openxmlformats.org/officeDocument/2006/relationships/hyperlink" Target="http://www.mediakrytyka.info/ohlyady-analityka/scho-viyna-robyt-i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ciety.lb.ua/life/2014/07/18/273294_pozdravlyayu_ubi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9127</Characters>
  <Application>Microsoft Office Word</Application>
  <DocSecurity>0</DocSecurity>
  <Lines>76</Lines>
  <Paragraphs>21</Paragraphs>
  <ScaleCrop>false</ScaleCrop>
  <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Ирочка</dc:creator>
  <cp:lastModifiedBy>Ирочка</cp:lastModifiedBy>
  <cp:revision>1</cp:revision>
  <dcterms:created xsi:type="dcterms:W3CDTF">2016-01-12T15:30:00Z</dcterms:created>
  <dcterms:modified xsi:type="dcterms:W3CDTF">2016-01-12T15:30:00Z</dcterms:modified>
</cp:coreProperties>
</file>